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3E" w:rsidRPr="001F5C5C" w:rsidRDefault="00FF2E3E" w:rsidP="00FF2E3E">
      <w:pPr>
        <w:jc w:val="center"/>
        <w:rPr>
          <w:sz w:val="36"/>
          <w:szCs w:val="36"/>
        </w:rPr>
      </w:pPr>
      <w:r>
        <w:rPr>
          <w:rFonts w:hint="eastAsia"/>
          <w:sz w:val="36"/>
          <w:szCs w:val="36"/>
        </w:rPr>
        <w:t>上海建桥学院在线课程建设参数标准及评标办法</w:t>
      </w:r>
    </w:p>
    <w:p w:rsidR="00FF2E3E" w:rsidRDefault="00FF2E3E" w:rsidP="00FF2E3E">
      <w:pPr>
        <w:pStyle w:val="2"/>
        <w:spacing w:before="120"/>
        <w:rPr>
          <w:rFonts w:hAnsi="宋体" w:cs="宋体"/>
          <w:sz w:val="24"/>
          <w:szCs w:val="24"/>
        </w:rPr>
      </w:pPr>
      <w:r>
        <w:rPr>
          <w:rFonts w:hAnsi="宋体" w:cs="宋体" w:hint="eastAsia"/>
          <w:sz w:val="21"/>
          <w:szCs w:val="21"/>
        </w:rPr>
        <w:t>（一）</w:t>
      </w:r>
      <w:r>
        <w:rPr>
          <w:rFonts w:hAnsi="宋体" w:cs="宋体" w:hint="eastAsia"/>
          <w:sz w:val="24"/>
          <w:szCs w:val="24"/>
        </w:rPr>
        <w:t>在线课程制作服务人员及设备要求</w:t>
      </w:r>
    </w:p>
    <w:p w:rsidR="00FF2E3E" w:rsidRDefault="00FF2E3E" w:rsidP="00FF2E3E">
      <w:pPr>
        <w:numPr>
          <w:ilvl w:val="0"/>
          <w:numId w:val="4"/>
        </w:numPr>
        <w:spacing w:line="360" w:lineRule="auto"/>
        <w:rPr>
          <w:rFonts w:ascii="宋体" w:cs="宋体"/>
        </w:rPr>
      </w:pPr>
      <w:r>
        <w:rPr>
          <w:rFonts w:ascii="宋体" w:hAnsi="宋体" w:cs="宋体" w:hint="eastAsia"/>
        </w:rPr>
        <w:t>具备</w:t>
      </w:r>
      <w:r>
        <w:rPr>
          <w:rFonts w:ascii="宋体" w:hAnsi="宋体" w:cs="宋体"/>
        </w:rPr>
        <w:t>3</w:t>
      </w:r>
      <w:r>
        <w:rPr>
          <w:rFonts w:ascii="宋体" w:hAnsi="宋体" w:cs="宋体" w:hint="eastAsia"/>
        </w:rPr>
        <w:t>年以上经验的课程顾问团队，能提供课程咨询服务，收集材料，辅助老师策划设计课程，起草课程脚本、课程知识设计和拟定分组镜头大纲。</w:t>
      </w:r>
    </w:p>
    <w:p w:rsidR="00FF2E3E" w:rsidRDefault="00FF2E3E" w:rsidP="00FF2E3E">
      <w:pPr>
        <w:numPr>
          <w:ilvl w:val="0"/>
          <w:numId w:val="4"/>
        </w:numPr>
        <w:spacing w:line="360" w:lineRule="auto"/>
        <w:rPr>
          <w:rFonts w:ascii="宋体" w:cs="宋体"/>
        </w:rPr>
      </w:pPr>
      <w:r>
        <w:rPr>
          <w:rFonts w:ascii="宋体" w:hAnsi="宋体" w:cs="宋体" w:hint="eastAsia"/>
        </w:rPr>
        <w:t>公司保证有高效的制作团队来保证我方的制作进度，合同期间不能胜任者必须及时更换；具备专业的视频处理团队进行视频的后期处理；</w:t>
      </w:r>
    </w:p>
    <w:p w:rsidR="00FF2E3E" w:rsidRDefault="00FF2E3E" w:rsidP="00FF2E3E">
      <w:pPr>
        <w:numPr>
          <w:ilvl w:val="0"/>
          <w:numId w:val="4"/>
        </w:numPr>
        <w:spacing w:line="360" w:lineRule="auto"/>
        <w:rPr>
          <w:rFonts w:ascii="宋体" w:cs="宋体"/>
        </w:rPr>
      </w:pPr>
      <w:r>
        <w:rPr>
          <w:rFonts w:ascii="宋体" w:hAnsi="宋体" w:cs="宋体" w:hint="eastAsia"/>
        </w:rPr>
        <w:t>具备自身专业的摄像师、化妆师、灯光师、场记员等摄像团队提供拍摄现场服务，包括拍摄前及拍摄过程摄像机、机位位置、音响设备、灯管调试管理，化妆，时间、内容、景别等内容的记录。</w:t>
      </w:r>
    </w:p>
    <w:p w:rsidR="00FF2E3E" w:rsidRDefault="00FF2E3E" w:rsidP="00FF2E3E">
      <w:pPr>
        <w:numPr>
          <w:ilvl w:val="0"/>
          <w:numId w:val="4"/>
        </w:numPr>
        <w:spacing w:line="360" w:lineRule="auto"/>
        <w:rPr>
          <w:rFonts w:ascii="宋体" w:cs="宋体"/>
        </w:rPr>
      </w:pPr>
      <w:r>
        <w:rPr>
          <w:rFonts w:ascii="宋体" w:hAnsi="宋体" w:cs="宋体" w:hint="eastAsia"/>
        </w:rPr>
        <w:t>拍摄设备：专业高清摄像机（至少</w:t>
      </w:r>
      <w:r>
        <w:rPr>
          <w:rFonts w:ascii="宋体" w:hAnsi="宋体" w:cs="宋体"/>
        </w:rPr>
        <w:t>2</w:t>
      </w:r>
      <w:r>
        <w:rPr>
          <w:rFonts w:ascii="宋体" w:hAnsi="宋体" w:cs="宋体" w:hint="eastAsia"/>
        </w:rPr>
        <w:t>机位），辅助记忆设备（提词器）</w:t>
      </w:r>
      <w:r>
        <w:rPr>
          <w:rFonts w:ascii="宋体" w:hAnsi="宋体" w:cs="宋体"/>
        </w:rPr>
        <w:t>1</w:t>
      </w:r>
      <w:r>
        <w:rPr>
          <w:rFonts w:ascii="宋体" w:hAnsi="宋体" w:cs="宋体" w:hint="eastAsia"/>
        </w:rPr>
        <w:t>套；专业无线麦模式的音频设备、专业影视摄像灯具等。</w:t>
      </w:r>
    </w:p>
    <w:p w:rsidR="00FF2E3E" w:rsidRDefault="00FF2E3E" w:rsidP="00FF2E3E">
      <w:pPr>
        <w:numPr>
          <w:ilvl w:val="0"/>
          <w:numId w:val="4"/>
        </w:numPr>
        <w:spacing w:line="360" w:lineRule="auto"/>
        <w:rPr>
          <w:rFonts w:ascii="宋体" w:cs="宋体"/>
        </w:rPr>
      </w:pPr>
      <w:r>
        <w:rPr>
          <w:rFonts w:ascii="宋体" w:hAnsi="宋体" w:cs="宋体" w:hint="eastAsia"/>
        </w:rPr>
        <w:t>服务商不仅擅长视频制作，还需要有教育行业服务经验，了解教学规律、理解在线课程内涵、熟悉互联网教学应用等；能够提供便捷的视频审核条件。</w:t>
      </w:r>
    </w:p>
    <w:p w:rsidR="00FF2E3E" w:rsidRPr="0020554D" w:rsidRDefault="00FF2E3E" w:rsidP="00FF2E3E">
      <w:pPr>
        <w:pStyle w:val="2"/>
        <w:spacing w:before="156"/>
        <w:rPr>
          <w:rFonts w:hAnsi="宋体" w:cs="宋体"/>
          <w:sz w:val="24"/>
          <w:szCs w:val="24"/>
        </w:rPr>
      </w:pPr>
      <w:bookmarkStart w:id="0" w:name="_Toc414957501"/>
      <w:bookmarkStart w:id="1" w:name="_Toc354572154"/>
      <w:bookmarkStart w:id="2" w:name="_Toc132797716"/>
      <w:bookmarkStart w:id="3" w:name="_Toc144107797"/>
      <w:bookmarkStart w:id="4" w:name="_Toc138665070"/>
      <w:bookmarkStart w:id="5" w:name="_Toc139959072"/>
      <w:bookmarkStart w:id="6" w:name="_Toc118128415"/>
      <w:bookmarkStart w:id="7" w:name="_Toc79554762"/>
      <w:bookmarkStart w:id="8" w:name="_Toc79542460"/>
      <w:bookmarkStart w:id="9" w:name="_Toc79547353"/>
      <w:bookmarkStart w:id="10" w:name="_Toc79546071"/>
      <w:r w:rsidRPr="0020554D">
        <w:rPr>
          <w:rFonts w:hAnsi="宋体" w:cs="宋体" w:hint="eastAsia"/>
          <w:sz w:val="24"/>
          <w:szCs w:val="24"/>
        </w:rPr>
        <w:t>（二）在线课程内容设计要求</w:t>
      </w:r>
      <w:bookmarkEnd w:id="0"/>
      <w:bookmarkEnd w:id="1"/>
    </w:p>
    <w:p w:rsidR="00FF2E3E" w:rsidRPr="0020554D" w:rsidRDefault="00FF2E3E" w:rsidP="00FF2E3E">
      <w:pPr>
        <w:numPr>
          <w:ilvl w:val="0"/>
          <w:numId w:val="5"/>
        </w:numPr>
        <w:spacing w:line="360" w:lineRule="auto"/>
        <w:rPr>
          <w:rFonts w:ascii="宋体" w:cs="宋体"/>
          <w:bCs/>
          <w:spacing w:val="-5"/>
        </w:rPr>
      </w:pPr>
      <w:r w:rsidRPr="0020554D">
        <w:rPr>
          <w:rFonts w:ascii="宋体" w:hAnsi="宋体" w:cs="宋体" w:hint="eastAsia"/>
          <w:bCs/>
          <w:spacing w:val="-5"/>
        </w:rPr>
        <w:t>提供1</w:t>
      </w:r>
      <w:r w:rsidRPr="0020554D">
        <w:rPr>
          <w:rFonts w:ascii="宋体" w:hAnsi="宋体" w:cs="宋体"/>
          <w:bCs/>
          <w:spacing w:val="-5"/>
        </w:rPr>
        <w:t>-</w:t>
      </w:r>
      <w:r w:rsidRPr="0020554D">
        <w:rPr>
          <w:rFonts w:ascii="宋体" w:hAnsi="宋体" w:cs="宋体" w:hint="eastAsia"/>
          <w:bCs/>
          <w:spacing w:val="-5"/>
        </w:rPr>
        <w:t>3分钟的课程宣传视频设计及制作，能提炼并凸显课程或授课教师风采。</w:t>
      </w:r>
    </w:p>
    <w:p w:rsidR="00FF2E3E" w:rsidRDefault="00FF2E3E" w:rsidP="00FF2E3E">
      <w:pPr>
        <w:numPr>
          <w:ilvl w:val="0"/>
          <w:numId w:val="5"/>
        </w:numPr>
        <w:spacing w:line="360" w:lineRule="auto"/>
        <w:rPr>
          <w:rFonts w:ascii="宋体" w:cs="宋体"/>
          <w:bCs/>
          <w:spacing w:val="-5"/>
        </w:rPr>
      </w:pPr>
      <w:r>
        <w:rPr>
          <w:rFonts w:ascii="宋体" w:hAnsi="宋体" w:cs="宋体" w:hint="eastAsia"/>
          <w:bCs/>
          <w:spacing w:val="-5"/>
        </w:rPr>
        <w:t>教学视频需符合在线课程教学的特点：以知识点为单元的短视频、一对一面授氛围、教师仪态自然放松、教师着装得体、知识点表达准确、画面美观并符合教学规律、画质音质清晰等；</w:t>
      </w:r>
    </w:p>
    <w:p w:rsidR="00FF2E3E" w:rsidRDefault="00FF2E3E" w:rsidP="00FF2E3E">
      <w:pPr>
        <w:numPr>
          <w:ilvl w:val="0"/>
          <w:numId w:val="5"/>
        </w:numPr>
        <w:spacing w:line="360" w:lineRule="auto"/>
        <w:rPr>
          <w:rFonts w:ascii="宋体" w:cs="宋体"/>
          <w:bCs/>
          <w:spacing w:val="-5"/>
        </w:rPr>
      </w:pPr>
      <w:r>
        <w:rPr>
          <w:rFonts w:ascii="宋体" w:hAnsi="宋体" w:cs="宋体" w:hint="eastAsia"/>
          <w:bCs/>
          <w:spacing w:val="-5"/>
        </w:rPr>
        <w:t>知识单元碎片化，课程制作按照知识点进行，每个知识点是一个独立的课程单元，视频时长在10</w:t>
      </w:r>
      <w:r>
        <w:rPr>
          <w:rFonts w:ascii="宋体" w:hAnsi="宋体" w:cs="宋体"/>
          <w:bCs/>
          <w:spacing w:val="-5"/>
        </w:rPr>
        <w:t>-15</w:t>
      </w:r>
      <w:r>
        <w:rPr>
          <w:rFonts w:ascii="宋体" w:hAnsi="宋体" w:cs="宋体" w:hint="eastAsia"/>
          <w:bCs/>
          <w:spacing w:val="-5"/>
        </w:rPr>
        <w:t>分钟为宜，具体根据课程知识点而定，包含这一知识点的授课视频、电子图书、学术视频资料、参考资料、作业题、试题库及其他相关资源等。</w:t>
      </w:r>
    </w:p>
    <w:p w:rsidR="00FF2E3E" w:rsidRDefault="00FF2E3E" w:rsidP="00FF2E3E">
      <w:pPr>
        <w:numPr>
          <w:ilvl w:val="0"/>
          <w:numId w:val="5"/>
        </w:numPr>
        <w:spacing w:line="360" w:lineRule="auto"/>
        <w:rPr>
          <w:rFonts w:ascii="宋体" w:cs="宋体"/>
          <w:bCs/>
          <w:spacing w:val="-5"/>
        </w:rPr>
      </w:pPr>
      <w:r>
        <w:rPr>
          <w:rFonts w:ascii="宋体" w:hAnsi="宋体" w:cs="宋体" w:hint="eastAsia"/>
          <w:bCs/>
          <w:spacing w:val="-5"/>
        </w:rPr>
        <w:t>提供课程的设计服务，协助教师完成适用于课程的分镜头脚本撰写，并协商达成一致意见后开始制作；协助教师进行</w:t>
      </w:r>
      <w:r>
        <w:rPr>
          <w:rFonts w:ascii="宋体" w:hAnsi="宋体" w:cs="宋体"/>
          <w:bCs/>
          <w:spacing w:val="-5"/>
        </w:rPr>
        <w:t>PPT</w:t>
      </w:r>
      <w:r>
        <w:rPr>
          <w:rFonts w:ascii="宋体" w:hAnsi="宋体" w:cs="宋体" w:hint="eastAsia"/>
          <w:bCs/>
          <w:spacing w:val="-5"/>
        </w:rPr>
        <w:t>设计制作，包括</w:t>
      </w:r>
      <w:r>
        <w:rPr>
          <w:rFonts w:ascii="宋体" w:hAnsi="宋体" w:cs="宋体"/>
          <w:bCs/>
          <w:spacing w:val="-5"/>
        </w:rPr>
        <w:t>PPT</w:t>
      </w:r>
      <w:r>
        <w:rPr>
          <w:rFonts w:ascii="宋体" w:hAnsi="宋体" w:cs="宋体" w:hint="eastAsia"/>
          <w:bCs/>
          <w:spacing w:val="-5"/>
        </w:rPr>
        <w:t>风格设计，模板设计等；</w:t>
      </w:r>
    </w:p>
    <w:p w:rsidR="00FF2E3E" w:rsidRDefault="00FF2E3E" w:rsidP="00FF2E3E">
      <w:pPr>
        <w:numPr>
          <w:ilvl w:val="0"/>
          <w:numId w:val="5"/>
        </w:numPr>
        <w:spacing w:line="360" w:lineRule="auto"/>
        <w:rPr>
          <w:rFonts w:ascii="宋体" w:cs="宋体"/>
          <w:bCs/>
          <w:spacing w:val="-5"/>
        </w:rPr>
      </w:pPr>
      <w:r>
        <w:rPr>
          <w:rFonts w:ascii="宋体" w:hAnsi="宋体" w:cs="宋体" w:hint="eastAsia"/>
          <w:bCs/>
          <w:spacing w:val="-5"/>
        </w:rPr>
        <w:t>后期剪辑授课视频中，应配合教师对教学效果的要求，积极合理的运用插图、特效等多种手段。</w:t>
      </w:r>
    </w:p>
    <w:p w:rsidR="00FF2E3E" w:rsidRDefault="00FF2E3E" w:rsidP="00FF2E3E">
      <w:pPr>
        <w:numPr>
          <w:ilvl w:val="0"/>
          <w:numId w:val="5"/>
        </w:numPr>
        <w:spacing w:line="360" w:lineRule="auto"/>
        <w:rPr>
          <w:rFonts w:ascii="宋体" w:cs="宋体"/>
          <w:bCs/>
          <w:spacing w:val="-5"/>
        </w:rPr>
      </w:pPr>
      <w:r>
        <w:rPr>
          <w:rFonts w:ascii="宋体" w:hAnsi="宋体" w:cs="宋体" w:hint="eastAsia"/>
          <w:bCs/>
          <w:spacing w:val="-5"/>
        </w:rPr>
        <w:t>教师视频过程中，始终保持和教师的良性沟通，认真听取教师的意见，积极提出合理化建议。</w:t>
      </w:r>
    </w:p>
    <w:bookmarkEnd w:id="2"/>
    <w:bookmarkEnd w:id="3"/>
    <w:bookmarkEnd w:id="4"/>
    <w:bookmarkEnd w:id="5"/>
    <w:p w:rsidR="00FF2E3E" w:rsidRDefault="00FF2E3E" w:rsidP="00FF2E3E">
      <w:pPr>
        <w:pStyle w:val="2"/>
        <w:spacing w:before="156"/>
        <w:rPr>
          <w:rFonts w:hAnsi="宋体" w:cs="宋体"/>
          <w:sz w:val="24"/>
          <w:szCs w:val="24"/>
        </w:rPr>
      </w:pPr>
      <w:r>
        <w:rPr>
          <w:rFonts w:hAnsi="宋体" w:cs="宋体" w:hint="eastAsia"/>
          <w:sz w:val="24"/>
          <w:szCs w:val="24"/>
        </w:rPr>
        <w:lastRenderedPageBreak/>
        <w:t>（三）在线课程视频拍摄及剪辑要求</w:t>
      </w:r>
    </w:p>
    <w:p w:rsidR="00FF2E3E" w:rsidRDefault="00FF2E3E" w:rsidP="00FF2E3E">
      <w:pPr>
        <w:numPr>
          <w:ilvl w:val="0"/>
          <w:numId w:val="6"/>
        </w:numPr>
        <w:spacing w:line="360" w:lineRule="auto"/>
        <w:rPr>
          <w:rFonts w:ascii="宋体" w:cs="宋体"/>
        </w:rPr>
      </w:pPr>
      <w:r>
        <w:rPr>
          <w:rFonts w:ascii="宋体" w:hAnsi="宋体" w:cs="宋体" w:hint="eastAsia"/>
        </w:rPr>
        <w:t>具有本地化专业摄影棚，需提供具体的地址及内景；可根据课程内容需求搭建拍摄场景。</w:t>
      </w:r>
    </w:p>
    <w:p w:rsidR="00FF2E3E" w:rsidRDefault="00FF2E3E" w:rsidP="00FF2E3E">
      <w:pPr>
        <w:numPr>
          <w:ilvl w:val="0"/>
          <w:numId w:val="6"/>
        </w:numPr>
        <w:spacing w:line="360" w:lineRule="auto"/>
        <w:rPr>
          <w:rFonts w:ascii="宋体" w:cs="宋体"/>
        </w:rPr>
      </w:pPr>
      <w:r>
        <w:rPr>
          <w:rFonts w:ascii="宋体" w:hAnsi="宋体" w:cs="宋体" w:hint="eastAsia"/>
        </w:rPr>
        <w:t>有较好的拍摄策划方案，能很好地发挥讲课老师的主观能动性，将电视艺术与专业知识完美结合。</w:t>
      </w:r>
    </w:p>
    <w:p w:rsidR="00FF2E3E" w:rsidRDefault="00FF2E3E" w:rsidP="00FF2E3E">
      <w:pPr>
        <w:numPr>
          <w:ilvl w:val="0"/>
          <w:numId w:val="6"/>
        </w:numPr>
        <w:spacing w:line="360" w:lineRule="auto"/>
        <w:rPr>
          <w:rFonts w:ascii="宋体" w:cs="宋体"/>
        </w:rPr>
      </w:pPr>
      <w:r>
        <w:rPr>
          <w:rFonts w:ascii="宋体" w:hAnsi="宋体" w:cs="宋体" w:hint="eastAsia"/>
        </w:rPr>
        <w:t>必须用高清数字设备进行录制，采用双机位拍摄方式进行拍摄；构图优美、画面均衡、主体突出、背景简洁、角度选择合理，能完美表现人物主体的动作与表情；高清拍摄，画面细腻，尽量避免低照度拍摄，无噪点、马赛克及坏帧；</w:t>
      </w:r>
    </w:p>
    <w:p w:rsidR="00FF2E3E" w:rsidRDefault="00FF2E3E" w:rsidP="00FF2E3E">
      <w:pPr>
        <w:numPr>
          <w:ilvl w:val="0"/>
          <w:numId w:val="6"/>
        </w:numPr>
        <w:spacing w:line="360" w:lineRule="auto"/>
        <w:rPr>
          <w:rFonts w:ascii="宋体" w:cs="宋体"/>
        </w:rPr>
      </w:pPr>
      <w:r>
        <w:rPr>
          <w:rFonts w:ascii="宋体" w:hAnsi="宋体" w:cs="宋体" w:hint="eastAsia"/>
        </w:rPr>
        <w:t>用光准确、布光均匀，人物主体曝光准确，无阴阳脸、曝光过度或不足等现象，整体画面光比小，人物主体服饰、皮肤、头发等质感还原准确；色彩还原准确，色温及白平衡调节准确，画面整体无偏色；</w:t>
      </w:r>
    </w:p>
    <w:p w:rsidR="00FF2E3E" w:rsidRDefault="00FF2E3E" w:rsidP="00FF2E3E">
      <w:pPr>
        <w:numPr>
          <w:ilvl w:val="0"/>
          <w:numId w:val="6"/>
        </w:numPr>
        <w:spacing w:line="360" w:lineRule="auto"/>
        <w:rPr>
          <w:rFonts w:ascii="宋体" w:cs="宋体"/>
        </w:rPr>
      </w:pPr>
      <w:r>
        <w:rPr>
          <w:rFonts w:ascii="宋体" w:hAnsi="宋体" w:cs="宋体" w:hint="eastAsia"/>
        </w:rPr>
        <w:t>景别及拍摄角度丰富，要求多机位拍摄，全景、中景、近景及正面、侧面的表达准确，画面丰富，饱满，遵循构图原则；</w:t>
      </w:r>
    </w:p>
    <w:p w:rsidR="00FF2E3E" w:rsidRDefault="00FF2E3E" w:rsidP="00FF2E3E">
      <w:pPr>
        <w:numPr>
          <w:ilvl w:val="0"/>
          <w:numId w:val="6"/>
        </w:numPr>
        <w:spacing w:line="360" w:lineRule="auto"/>
        <w:rPr>
          <w:rFonts w:ascii="宋体" w:cs="宋体"/>
        </w:rPr>
      </w:pPr>
      <w:r>
        <w:rPr>
          <w:rFonts w:ascii="宋体" w:hAnsi="宋体" w:cs="宋体" w:hint="eastAsia"/>
        </w:rPr>
        <w:t>画面主体聚焦清晰，景深适中，如在虚拟演播室拍摄需要被拍摄者有特殊的着装要求；</w:t>
      </w:r>
    </w:p>
    <w:p w:rsidR="00FF2E3E" w:rsidRDefault="00FF2E3E" w:rsidP="00FF2E3E">
      <w:pPr>
        <w:numPr>
          <w:ilvl w:val="0"/>
          <w:numId w:val="6"/>
        </w:numPr>
        <w:spacing w:line="360" w:lineRule="auto"/>
        <w:rPr>
          <w:rFonts w:ascii="宋体" w:cs="宋体"/>
        </w:rPr>
      </w:pPr>
      <w:r>
        <w:rPr>
          <w:rFonts w:ascii="宋体" w:hAnsi="宋体" w:cs="宋体" w:hint="eastAsia"/>
        </w:rPr>
        <w:t>必须用专业及话筒级音频处理设备，保证录音质量。人物对白或独白收音要求音质纯净清晰，音色还原正常，无噪音、杂音、干扰音、电流音等。配乐优美得当，音效生动传情，符合片中的节奏，音量适中，与解说画面相</w:t>
      </w:r>
    </w:p>
    <w:p w:rsidR="00FF2E3E" w:rsidRDefault="00FF2E3E" w:rsidP="00FF2E3E">
      <w:pPr>
        <w:numPr>
          <w:ilvl w:val="0"/>
          <w:numId w:val="6"/>
        </w:numPr>
        <w:spacing w:line="360" w:lineRule="auto"/>
        <w:rPr>
          <w:rFonts w:ascii="宋体" w:cs="宋体"/>
        </w:rPr>
      </w:pPr>
      <w:r>
        <w:rPr>
          <w:rFonts w:ascii="宋体" w:hAnsi="宋体" w:cs="宋体" w:hint="eastAsia"/>
        </w:rPr>
        <w:t>镜头组接流畅，镜头剪辑点选取得当，使得组合起来的镜头显得干净利落，一气呵成，中间无跳帧、夹帧、坏帧，能最大程度地发挥镜头语言的表现力；</w:t>
      </w:r>
    </w:p>
    <w:p w:rsidR="00FF2E3E" w:rsidRDefault="00FF2E3E" w:rsidP="00FF2E3E">
      <w:pPr>
        <w:numPr>
          <w:ilvl w:val="0"/>
          <w:numId w:val="6"/>
        </w:numPr>
        <w:spacing w:line="360" w:lineRule="auto"/>
        <w:rPr>
          <w:rFonts w:ascii="宋体" w:cs="宋体"/>
        </w:rPr>
      </w:pPr>
      <w:r>
        <w:rPr>
          <w:rFonts w:ascii="宋体" w:hAnsi="宋体" w:cs="宋体" w:hint="eastAsia"/>
        </w:rPr>
        <w:t>画面包装形式高端、大气、统一，形式丰富多样，不同层级的标题设计样式不同，但整体保持统一；片头片尾一般不超过</w:t>
      </w:r>
      <w:r>
        <w:rPr>
          <w:rFonts w:ascii="宋体" w:hAnsi="宋体" w:cs="宋体"/>
        </w:rPr>
        <w:t>10</w:t>
      </w:r>
      <w:r>
        <w:rPr>
          <w:rFonts w:ascii="宋体" w:hAnsi="宋体" w:cs="宋体" w:hint="eastAsia"/>
        </w:rPr>
        <w:t>秒，应包括采购方指定的</w:t>
      </w:r>
      <w:r>
        <w:rPr>
          <w:rFonts w:ascii="宋体" w:hAnsi="宋体" w:cs="宋体"/>
        </w:rPr>
        <w:t>Logo</w:t>
      </w:r>
      <w:r>
        <w:rPr>
          <w:rFonts w:ascii="宋体" w:hAnsi="宋体" w:cs="宋体" w:hint="eastAsia"/>
        </w:rPr>
        <w:t>、课程名称、知识点名称、主讲教师信息。片尾包括版权单位、录制单位、录制时间信息等</w:t>
      </w:r>
    </w:p>
    <w:p w:rsidR="00FF2E3E" w:rsidRPr="00074F43" w:rsidRDefault="00FF2E3E" w:rsidP="00FF2E3E">
      <w:pPr>
        <w:numPr>
          <w:ilvl w:val="0"/>
          <w:numId w:val="6"/>
        </w:numPr>
        <w:spacing w:line="360" w:lineRule="auto"/>
        <w:rPr>
          <w:rFonts w:ascii="宋体" w:cs="宋体"/>
        </w:rPr>
      </w:pPr>
      <w:r>
        <w:rPr>
          <w:rFonts w:ascii="宋体" w:hAnsi="宋体" w:cs="宋体" w:hint="eastAsia"/>
        </w:rPr>
        <w:t>如果涉及到虚拟演播室拍摄，则要求抠像完整干净，背景简洁大方；</w:t>
      </w:r>
    </w:p>
    <w:p w:rsidR="00FF2E3E" w:rsidRPr="00074F43" w:rsidRDefault="00FF2E3E" w:rsidP="00FF2E3E">
      <w:pPr>
        <w:numPr>
          <w:ilvl w:val="0"/>
          <w:numId w:val="6"/>
        </w:numPr>
        <w:spacing w:line="360" w:lineRule="auto"/>
        <w:rPr>
          <w:rFonts w:ascii="宋体" w:hAnsi="宋体" w:cs="宋体"/>
        </w:rPr>
      </w:pPr>
      <w:r w:rsidRPr="00074F43">
        <w:rPr>
          <w:rFonts w:ascii="宋体" w:hAnsi="宋体" w:cs="宋体" w:hint="eastAsia"/>
        </w:rPr>
        <w:t>蓝背抠图</w:t>
      </w:r>
      <w:r w:rsidRPr="00074F43">
        <w:rPr>
          <w:rFonts w:ascii="宋体" w:hAnsi="宋体" w:cs="宋体"/>
        </w:rPr>
        <w:t>效果</w:t>
      </w:r>
      <w:r w:rsidRPr="00074F43">
        <w:rPr>
          <w:rFonts w:ascii="宋体" w:hAnsi="宋体" w:cs="宋体" w:hint="eastAsia"/>
        </w:rPr>
        <w:t>要求：</w:t>
      </w:r>
    </w:p>
    <w:p w:rsidR="00FF2E3E" w:rsidRPr="00074F43" w:rsidRDefault="00FF2E3E" w:rsidP="00FF2E3E">
      <w:pPr>
        <w:pStyle w:val="a8"/>
        <w:spacing w:before="0" w:beforeAutospacing="0" w:after="0" w:afterAutospacing="0" w:line="360" w:lineRule="auto"/>
        <w:jc w:val="both"/>
      </w:pPr>
      <w:r>
        <w:t>（1）</w:t>
      </w:r>
      <w:r w:rsidRPr="00074F43">
        <w:rPr>
          <w:rFonts w:hint="eastAsia"/>
        </w:rPr>
        <w:t>人物</w:t>
      </w:r>
      <w:r w:rsidRPr="00074F43">
        <w:t>自然清晰，色彩</w:t>
      </w:r>
      <w:r w:rsidRPr="00074F43">
        <w:rPr>
          <w:rFonts w:hint="eastAsia"/>
        </w:rPr>
        <w:t>匀称</w:t>
      </w:r>
      <w:r w:rsidRPr="00074F43">
        <w:t>，</w:t>
      </w:r>
      <w:r w:rsidRPr="00074F43">
        <w:rPr>
          <w:rFonts w:hint="eastAsia"/>
        </w:rPr>
        <w:t>无</w:t>
      </w:r>
      <w:r w:rsidRPr="00074F43">
        <w:t>曝光</w:t>
      </w:r>
      <w:r w:rsidRPr="00074F43">
        <w:rPr>
          <w:rFonts w:hint="eastAsia"/>
        </w:rPr>
        <w:t>。画面</w:t>
      </w:r>
      <w:r w:rsidRPr="00074F43">
        <w:t>细腻，质感柔和。</w:t>
      </w:r>
    </w:p>
    <w:p w:rsidR="00FF2E3E" w:rsidRPr="00074F43" w:rsidRDefault="00FF2E3E" w:rsidP="00FF2E3E">
      <w:pPr>
        <w:pStyle w:val="a7"/>
        <w:widowControl/>
        <w:numPr>
          <w:ilvl w:val="0"/>
          <w:numId w:val="8"/>
        </w:numPr>
        <w:tabs>
          <w:tab w:val="left" w:pos="377"/>
        </w:tabs>
        <w:spacing w:line="360" w:lineRule="auto"/>
        <w:ind w:firstLineChars="0"/>
        <w:rPr>
          <w:rFonts w:ascii="宋体" w:hAnsi="宋体" w:cs="宋体"/>
        </w:rPr>
      </w:pPr>
      <w:r w:rsidRPr="00074F43">
        <w:rPr>
          <w:rFonts w:ascii="宋体" w:hAnsi="宋体" w:cs="宋体" w:hint="eastAsia"/>
        </w:rPr>
        <w:t>背景设计</w:t>
      </w:r>
      <w:r w:rsidRPr="00074F43">
        <w:rPr>
          <w:rFonts w:ascii="宋体" w:hAnsi="宋体" w:cs="宋体"/>
        </w:rPr>
        <w:t>与人物</w:t>
      </w:r>
      <w:r w:rsidRPr="00074F43">
        <w:rPr>
          <w:rFonts w:ascii="宋体" w:hAnsi="宋体" w:cs="宋体" w:hint="eastAsia"/>
        </w:rPr>
        <w:t>相</w:t>
      </w:r>
      <w:r w:rsidRPr="00074F43">
        <w:rPr>
          <w:rFonts w:ascii="宋体" w:hAnsi="宋体" w:cs="宋体"/>
        </w:rPr>
        <w:t>协调，对比明显</w:t>
      </w:r>
      <w:r w:rsidRPr="00074F43">
        <w:rPr>
          <w:rFonts w:ascii="宋体" w:hAnsi="宋体" w:cs="宋体" w:hint="eastAsia"/>
        </w:rPr>
        <w:t>。</w:t>
      </w:r>
    </w:p>
    <w:p w:rsidR="00FF2E3E" w:rsidRPr="00074F43" w:rsidRDefault="00FF2E3E" w:rsidP="00FF2E3E">
      <w:pPr>
        <w:spacing w:line="360" w:lineRule="auto"/>
        <w:rPr>
          <w:rFonts w:ascii="宋体" w:hAnsi="宋体" w:cs="宋体"/>
        </w:rPr>
      </w:pPr>
      <w:r>
        <w:rPr>
          <w:rFonts w:ascii="宋体" w:hAnsi="宋体" w:cs="宋体" w:hint="eastAsia"/>
        </w:rPr>
        <w:t xml:space="preserve">      （3）</w:t>
      </w:r>
      <w:r w:rsidRPr="00074F43">
        <w:rPr>
          <w:rFonts w:ascii="宋体" w:hAnsi="宋体" w:cs="宋体"/>
        </w:rPr>
        <w:t>声音无杂质，清脆自然。</w:t>
      </w:r>
    </w:p>
    <w:p w:rsidR="00FF2E3E" w:rsidRPr="00074F43" w:rsidRDefault="00FF2E3E" w:rsidP="00FF2E3E">
      <w:pPr>
        <w:spacing w:line="360" w:lineRule="auto"/>
        <w:rPr>
          <w:rFonts w:ascii="宋体" w:hAnsi="宋体" w:cs="宋体"/>
        </w:rPr>
      </w:pPr>
      <w:r w:rsidRPr="00074F43">
        <w:rPr>
          <w:rFonts w:ascii="宋体" w:hAnsi="宋体" w:cs="宋体"/>
        </w:rPr>
        <w:lastRenderedPageBreak/>
        <w:t>（</w:t>
      </w:r>
      <w:r w:rsidRPr="00074F43">
        <w:rPr>
          <w:rFonts w:ascii="宋体" w:hAnsi="宋体" w:cs="宋体" w:hint="eastAsia"/>
        </w:rPr>
        <w:t>4</w:t>
      </w:r>
      <w:r w:rsidRPr="00074F43">
        <w:rPr>
          <w:rFonts w:ascii="宋体" w:hAnsi="宋体" w:cs="宋体"/>
        </w:rPr>
        <w:t>）</w:t>
      </w:r>
      <w:r w:rsidRPr="00074F43">
        <w:rPr>
          <w:rFonts w:ascii="宋体" w:hAnsi="宋体" w:cs="宋体" w:hint="eastAsia"/>
        </w:rPr>
        <w:t>P</w:t>
      </w:r>
      <w:r w:rsidRPr="00074F43">
        <w:rPr>
          <w:rFonts w:ascii="宋体" w:hAnsi="宋体" w:cs="宋体"/>
        </w:rPr>
        <w:t>PT美化颜色与背景搭配</w:t>
      </w:r>
      <w:r w:rsidRPr="00074F43">
        <w:rPr>
          <w:rFonts w:ascii="宋体" w:hAnsi="宋体" w:cs="宋体" w:hint="eastAsia"/>
        </w:rPr>
        <w:t>，PPT动画</w:t>
      </w:r>
      <w:r w:rsidRPr="00074F43">
        <w:rPr>
          <w:rFonts w:ascii="宋体" w:hAnsi="宋体" w:cs="宋体"/>
        </w:rPr>
        <w:t>效果</w:t>
      </w:r>
      <w:r w:rsidRPr="00074F43">
        <w:rPr>
          <w:rFonts w:ascii="宋体" w:hAnsi="宋体" w:cs="宋体" w:hint="eastAsia"/>
        </w:rPr>
        <w:t>显示。</w:t>
      </w:r>
    </w:p>
    <w:p w:rsidR="00FF2E3E" w:rsidRDefault="00FF2E3E" w:rsidP="00FF2E3E">
      <w:pPr>
        <w:pStyle w:val="2"/>
        <w:spacing w:before="156"/>
        <w:rPr>
          <w:rFonts w:hAnsi="宋体" w:cs="宋体"/>
          <w:sz w:val="24"/>
          <w:szCs w:val="24"/>
        </w:rPr>
      </w:pPr>
      <w:r>
        <w:rPr>
          <w:rFonts w:hAnsi="宋体" w:cs="宋体" w:hint="eastAsia"/>
          <w:sz w:val="24"/>
          <w:szCs w:val="24"/>
        </w:rPr>
        <w:t>（四）在线课程视频技术标准</w:t>
      </w:r>
    </w:p>
    <w:tbl>
      <w:tblPr>
        <w:tblW w:w="8428" w:type="dxa"/>
        <w:jc w:val="center"/>
        <w:tblLayout w:type="fixed"/>
        <w:tblLook w:val="04A0"/>
      </w:tblPr>
      <w:tblGrid>
        <w:gridCol w:w="912"/>
        <w:gridCol w:w="1843"/>
        <w:gridCol w:w="5673"/>
      </w:tblGrid>
      <w:tr w:rsidR="00FF2E3E" w:rsidRPr="00B81349" w:rsidTr="0021557E">
        <w:trPr>
          <w:trHeight w:val="420"/>
          <w:jc w:val="center"/>
        </w:trPr>
        <w:tc>
          <w:tcPr>
            <w:tcW w:w="8428" w:type="dxa"/>
            <w:gridSpan w:val="3"/>
            <w:tcBorders>
              <w:top w:val="single" w:sz="4" w:space="0" w:color="auto"/>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b/>
                <w:bCs/>
                <w:color w:val="000000" w:themeColor="text1"/>
              </w:rPr>
            </w:pPr>
            <w:bookmarkStart w:id="11" w:name="_GoBack"/>
            <w:r w:rsidRPr="00B81349">
              <w:rPr>
                <w:rFonts w:ascii="宋体" w:hAnsi="宋体" w:cs="宋体" w:hint="eastAsia"/>
                <w:b/>
                <w:bCs/>
                <w:color w:val="000000" w:themeColor="text1"/>
              </w:rPr>
              <w:t>视频制作标准</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b/>
                <w:bCs/>
                <w:color w:val="000000" w:themeColor="text1"/>
              </w:rPr>
            </w:pPr>
            <w:r w:rsidRPr="00B81349">
              <w:rPr>
                <w:rFonts w:ascii="宋体" w:hAnsi="宋体" w:cs="宋体" w:hint="eastAsia"/>
                <w:b/>
                <w:bCs/>
                <w:color w:val="000000" w:themeColor="text1"/>
              </w:rPr>
              <w:t>序号</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b/>
                <w:bCs/>
                <w:color w:val="000000" w:themeColor="text1"/>
              </w:rPr>
            </w:pPr>
            <w:r w:rsidRPr="00B81349">
              <w:rPr>
                <w:rFonts w:ascii="宋体" w:hAnsi="宋体" w:cs="宋体" w:hint="eastAsia"/>
                <w:b/>
                <w:bCs/>
                <w:color w:val="000000" w:themeColor="text1"/>
              </w:rPr>
              <w:t>项目</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b/>
                <w:bCs/>
                <w:color w:val="000000" w:themeColor="text1"/>
              </w:rPr>
            </w:pPr>
            <w:r w:rsidRPr="00B81349">
              <w:rPr>
                <w:rFonts w:ascii="宋体" w:hAnsi="宋体" w:cs="宋体" w:hint="eastAsia"/>
                <w:b/>
                <w:bCs/>
                <w:color w:val="000000" w:themeColor="text1"/>
              </w:rPr>
              <w:t>标准</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视频编码方式</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H.264</w:t>
            </w:r>
          </w:p>
        </w:tc>
      </w:tr>
      <w:tr w:rsidR="00FF2E3E" w:rsidRPr="00B81349" w:rsidTr="0021557E">
        <w:trPr>
          <w:trHeight w:val="548"/>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2</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视频分辨率</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高清成片，分辨率不低于</w:t>
            </w:r>
            <w:r w:rsidRPr="00B81349">
              <w:rPr>
                <w:rFonts w:ascii="宋体" w:hAnsi="宋体" w:cs="宋体"/>
                <w:color w:val="000000" w:themeColor="text1"/>
              </w:rPr>
              <w:t>1920*1080</w:t>
            </w:r>
            <w:r w:rsidRPr="00B81349">
              <w:rPr>
                <w:rFonts w:ascii="宋体" w:hAnsi="宋体" w:cs="宋体" w:hint="eastAsia"/>
                <w:color w:val="000000" w:themeColor="text1"/>
              </w:rPr>
              <w:t>像素</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3</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视频帧率</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25 fps(</w:t>
            </w:r>
            <w:r w:rsidRPr="00B81349">
              <w:rPr>
                <w:rFonts w:ascii="宋体" w:hAnsi="宋体" w:cs="宋体" w:hint="eastAsia"/>
                <w:color w:val="000000" w:themeColor="text1"/>
              </w:rPr>
              <w:t>建议不低于</w:t>
            </w:r>
            <w:r w:rsidRPr="00B81349">
              <w:rPr>
                <w:rFonts w:ascii="宋体" w:hAnsi="宋体" w:cs="宋体"/>
                <w:color w:val="000000" w:themeColor="text1"/>
              </w:rPr>
              <w:t>24fps)</w:t>
            </w:r>
          </w:p>
        </w:tc>
      </w:tr>
      <w:tr w:rsidR="00FF2E3E" w:rsidRPr="00B81349" w:rsidTr="0021557E">
        <w:trPr>
          <w:trHeight w:val="395"/>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4</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视频比例</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16</w:t>
            </w:r>
            <w:r w:rsidRPr="00B81349">
              <w:rPr>
                <w:rFonts w:ascii="宋体" w:hAnsi="宋体" w:cs="宋体" w:hint="eastAsia"/>
                <w:color w:val="000000" w:themeColor="text1"/>
              </w:rPr>
              <w:t>：</w:t>
            </w:r>
            <w:r w:rsidRPr="00B81349">
              <w:rPr>
                <w:rFonts w:ascii="宋体" w:hAnsi="宋体" w:cs="宋体"/>
                <w:color w:val="000000" w:themeColor="text1"/>
              </w:rPr>
              <w:t>9</w:t>
            </w:r>
          </w:p>
        </w:tc>
      </w:tr>
      <w:tr w:rsidR="00FF2E3E" w:rsidRPr="00B81349" w:rsidTr="0021557E">
        <w:trPr>
          <w:trHeight w:val="9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5</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视频格式</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mp4</w:t>
            </w:r>
            <w:r w:rsidRPr="00B81349">
              <w:rPr>
                <w:rFonts w:ascii="宋体" w:hAnsi="宋体" w:cs="宋体" w:hint="eastAsia"/>
                <w:color w:val="000000" w:themeColor="text1"/>
              </w:rPr>
              <w:t>格式</w:t>
            </w:r>
          </w:p>
        </w:tc>
      </w:tr>
      <w:tr w:rsidR="00FF2E3E" w:rsidRPr="00B81349" w:rsidTr="0021557E">
        <w:trPr>
          <w:trHeight w:val="9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6</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视频码率</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Mp4</w:t>
            </w:r>
            <w:r w:rsidRPr="00B81349">
              <w:rPr>
                <w:rFonts w:ascii="宋体" w:hAnsi="宋体" w:cs="宋体" w:hint="eastAsia"/>
                <w:color w:val="000000" w:themeColor="text1"/>
              </w:rPr>
              <w:t>格式：不低于</w:t>
            </w:r>
            <w:r w:rsidRPr="00B81349">
              <w:rPr>
                <w:rFonts w:ascii="宋体" w:hAnsi="宋体" w:cs="宋体"/>
                <w:color w:val="000000" w:themeColor="text1"/>
              </w:rPr>
              <w:t>1Mbps</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7</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扫描方式</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逐行扫描</w:t>
            </w:r>
          </w:p>
        </w:tc>
      </w:tr>
      <w:tr w:rsidR="00FF2E3E" w:rsidRPr="00B81349" w:rsidTr="0021557E">
        <w:trPr>
          <w:trHeight w:val="522"/>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8</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图像效果</w:t>
            </w:r>
          </w:p>
        </w:tc>
        <w:tc>
          <w:tcPr>
            <w:tcW w:w="5673" w:type="dxa"/>
            <w:tcBorders>
              <w:top w:val="nil"/>
              <w:left w:val="nil"/>
              <w:bottom w:val="single" w:sz="4" w:space="0" w:color="auto"/>
              <w:right w:val="single" w:sz="4" w:space="0" w:color="auto"/>
            </w:tcBorders>
            <w:vAlign w:val="center"/>
          </w:tcPr>
          <w:p w:rsidR="00FF2E3E" w:rsidRPr="00B81349" w:rsidRDefault="00FF2E3E" w:rsidP="00FF2E3E">
            <w:pPr>
              <w:pStyle w:val="-11"/>
              <w:widowControl/>
              <w:numPr>
                <w:ilvl w:val="0"/>
                <w:numId w:val="7"/>
              </w:numPr>
              <w:tabs>
                <w:tab w:val="left" w:pos="601"/>
              </w:tabs>
              <w:spacing w:line="360" w:lineRule="auto"/>
              <w:ind w:left="317" w:firstLineChars="0"/>
              <w:jc w:val="left"/>
              <w:rPr>
                <w:rFonts w:ascii="宋体" w:eastAsia="宋体" w:hAnsi="宋体" w:cs="宋体"/>
                <w:color w:val="000000" w:themeColor="text1"/>
                <w:kern w:val="0"/>
                <w:sz w:val="24"/>
                <w:szCs w:val="24"/>
              </w:rPr>
            </w:pPr>
            <w:r w:rsidRPr="00B81349">
              <w:rPr>
                <w:rFonts w:ascii="宋体" w:eastAsia="宋体" w:hAnsi="宋体" w:cs="宋体" w:hint="eastAsia"/>
                <w:color w:val="000000" w:themeColor="text1"/>
                <w:kern w:val="0"/>
                <w:sz w:val="24"/>
                <w:szCs w:val="24"/>
              </w:rPr>
              <w:t>画面曝光正常，无噪点；</w:t>
            </w:r>
          </w:p>
          <w:p w:rsidR="00FF2E3E" w:rsidRPr="00B81349" w:rsidRDefault="00FF2E3E" w:rsidP="00FF2E3E">
            <w:pPr>
              <w:pStyle w:val="-11"/>
              <w:widowControl/>
              <w:numPr>
                <w:ilvl w:val="0"/>
                <w:numId w:val="7"/>
              </w:numPr>
              <w:tabs>
                <w:tab w:val="left" w:pos="601"/>
              </w:tabs>
              <w:spacing w:line="360" w:lineRule="auto"/>
              <w:ind w:left="317" w:firstLineChars="0"/>
              <w:jc w:val="left"/>
              <w:rPr>
                <w:rFonts w:ascii="宋体" w:eastAsia="宋体" w:hAnsi="宋体" w:cs="宋体"/>
                <w:color w:val="000000" w:themeColor="text1"/>
                <w:kern w:val="0"/>
                <w:sz w:val="24"/>
                <w:szCs w:val="24"/>
              </w:rPr>
            </w:pPr>
            <w:r w:rsidRPr="00B81349">
              <w:rPr>
                <w:rFonts w:ascii="宋体" w:eastAsia="宋体" w:hAnsi="宋体" w:cs="宋体" w:hint="eastAsia"/>
                <w:color w:val="000000" w:themeColor="text1"/>
                <w:kern w:val="0"/>
                <w:sz w:val="24"/>
                <w:szCs w:val="24"/>
              </w:rPr>
              <w:t>人、物移动时无拖影、耀光现象；</w:t>
            </w:r>
          </w:p>
          <w:p w:rsidR="00FF2E3E" w:rsidRPr="00B81349" w:rsidRDefault="00FF2E3E" w:rsidP="00FF2E3E">
            <w:pPr>
              <w:pStyle w:val="-11"/>
              <w:widowControl/>
              <w:numPr>
                <w:ilvl w:val="0"/>
                <w:numId w:val="7"/>
              </w:numPr>
              <w:tabs>
                <w:tab w:val="left" w:pos="601"/>
              </w:tabs>
              <w:spacing w:line="360" w:lineRule="auto"/>
              <w:ind w:left="317" w:firstLineChars="0"/>
              <w:jc w:val="left"/>
              <w:rPr>
                <w:rFonts w:ascii="宋体" w:eastAsia="宋体" w:hAnsi="宋体" w:cs="宋体"/>
                <w:color w:val="000000" w:themeColor="text1"/>
                <w:kern w:val="0"/>
                <w:sz w:val="24"/>
                <w:szCs w:val="24"/>
              </w:rPr>
            </w:pPr>
            <w:r w:rsidRPr="00B81349">
              <w:rPr>
                <w:rFonts w:ascii="宋体" w:eastAsia="宋体" w:hAnsi="宋体" w:cs="宋体" w:hint="eastAsia"/>
                <w:color w:val="000000" w:themeColor="text1"/>
                <w:kern w:val="0"/>
                <w:sz w:val="24"/>
                <w:szCs w:val="24"/>
              </w:rPr>
              <w:t>白平衡正常，无偏色；</w:t>
            </w:r>
          </w:p>
          <w:p w:rsidR="00FF2E3E" w:rsidRPr="00B81349" w:rsidRDefault="00FF2E3E" w:rsidP="00FF2E3E">
            <w:pPr>
              <w:pStyle w:val="-11"/>
              <w:widowControl/>
              <w:numPr>
                <w:ilvl w:val="0"/>
                <w:numId w:val="7"/>
              </w:numPr>
              <w:tabs>
                <w:tab w:val="left" w:pos="601"/>
              </w:tabs>
              <w:spacing w:line="360" w:lineRule="auto"/>
              <w:ind w:left="317" w:firstLineChars="0"/>
              <w:jc w:val="left"/>
              <w:rPr>
                <w:rFonts w:ascii="宋体" w:eastAsia="宋体" w:hAnsi="宋体" w:cs="宋体"/>
                <w:color w:val="000000" w:themeColor="text1"/>
                <w:kern w:val="0"/>
                <w:sz w:val="24"/>
                <w:szCs w:val="24"/>
              </w:rPr>
            </w:pPr>
            <w:r w:rsidRPr="00B81349">
              <w:rPr>
                <w:rFonts w:ascii="宋体" w:eastAsia="宋体" w:hAnsi="宋体" w:cs="宋体" w:hint="eastAsia"/>
                <w:color w:val="000000" w:themeColor="text1"/>
                <w:kern w:val="0"/>
                <w:sz w:val="24"/>
                <w:szCs w:val="24"/>
              </w:rPr>
              <w:t>构图均衡，无跳轴；</w:t>
            </w:r>
          </w:p>
          <w:p w:rsidR="00FF2E3E" w:rsidRPr="00B81349" w:rsidRDefault="00FF2E3E" w:rsidP="00FF2E3E">
            <w:pPr>
              <w:pStyle w:val="-11"/>
              <w:widowControl/>
              <w:numPr>
                <w:ilvl w:val="0"/>
                <w:numId w:val="7"/>
              </w:numPr>
              <w:tabs>
                <w:tab w:val="left" w:pos="601"/>
              </w:tabs>
              <w:spacing w:line="360" w:lineRule="auto"/>
              <w:ind w:left="317" w:firstLineChars="0"/>
              <w:jc w:val="left"/>
              <w:rPr>
                <w:rFonts w:ascii="宋体" w:eastAsia="宋体" w:hAnsi="宋体" w:cs="宋体"/>
                <w:color w:val="000000" w:themeColor="text1"/>
                <w:kern w:val="0"/>
                <w:sz w:val="24"/>
                <w:szCs w:val="24"/>
              </w:rPr>
            </w:pPr>
            <w:r w:rsidRPr="00B81349">
              <w:rPr>
                <w:rFonts w:ascii="宋体" w:eastAsia="宋体" w:hAnsi="宋体" w:cs="宋体" w:hint="eastAsia"/>
                <w:color w:val="000000" w:themeColor="text1"/>
                <w:kern w:val="0"/>
                <w:sz w:val="24"/>
                <w:szCs w:val="24"/>
              </w:rPr>
              <w:t>蓝抠或绿抠时，人物抠像干净，无毛边等。</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9</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音频格式</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LinearAAC</w:t>
            </w:r>
            <w:r w:rsidRPr="00B81349">
              <w:rPr>
                <w:rFonts w:ascii="宋体" w:hAnsi="宋体" w:cs="宋体" w:hint="eastAsia"/>
                <w:color w:val="000000" w:themeColor="text1"/>
              </w:rPr>
              <w:t>（线性高级音频编码格式）</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10</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音频采样率</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不低于</w:t>
            </w:r>
            <w:r w:rsidRPr="00B81349">
              <w:rPr>
                <w:rFonts w:ascii="宋体" w:hAnsi="宋体" w:cs="宋体"/>
                <w:color w:val="000000" w:themeColor="text1"/>
              </w:rPr>
              <w:t>44.1kHz</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11</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音频量化精度</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8bit</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12</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声道</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左右双声道</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13</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音频码率</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不低于</w:t>
            </w:r>
            <w:r w:rsidRPr="00B81349">
              <w:rPr>
                <w:rFonts w:ascii="宋体" w:hAnsi="宋体" w:cs="宋体"/>
                <w:color w:val="000000" w:themeColor="text1"/>
              </w:rPr>
              <w:t>128kbps</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14</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音频信噪比</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大于</w:t>
            </w:r>
            <w:r w:rsidRPr="00B81349">
              <w:rPr>
                <w:rFonts w:ascii="宋体" w:hAnsi="宋体" w:cs="宋体"/>
                <w:color w:val="000000" w:themeColor="text1"/>
              </w:rPr>
              <w:t>50dB</w:t>
            </w:r>
          </w:p>
        </w:tc>
      </w:tr>
      <w:tr w:rsidR="00FF2E3E" w:rsidRPr="00B81349" w:rsidTr="0021557E">
        <w:trPr>
          <w:trHeight w:val="3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15</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音频电平</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color w:val="000000" w:themeColor="text1"/>
              </w:rPr>
              <w:t>-12db</w:t>
            </w:r>
            <w:r w:rsidRPr="00B81349">
              <w:rPr>
                <w:rFonts w:ascii="宋体" w:hAnsi="宋体" w:cs="宋体" w:hint="eastAsia"/>
                <w:color w:val="000000" w:themeColor="text1"/>
              </w:rPr>
              <w:t>～</w:t>
            </w:r>
            <w:r w:rsidRPr="00B81349">
              <w:rPr>
                <w:rFonts w:ascii="宋体" w:hAnsi="宋体" w:cs="宋体"/>
                <w:color w:val="000000" w:themeColor="text1"/>
              </w:rPr>
              <w:t>-6db,</w:t>
            </w:r>
            <w:r w:rsidRPr="00B81349">
              <w:rPr>
                <w:rFonts w:ascii="宋体" w:hAnsi="宋体" w:cs="宋体" w:hint="eastAsia"/>
                <w:color w:val="000000" w:themeColor="text1"/>
              </w:rPr>
              <w:t>声音无失真，音量大小统一</w:t>
            </w:r>
          </w:p>
        </w:tc>
      </w:tr>
      <w:tr w:rsidR="00FF2E3E" w:rsidRPr="00B81349" w:rsidTr="0021557E">
        <w:trPr>
          <w:trHeight w:val="600"/>
          <w:jc w:val="center"/>
        </w:trPr>
        <w:tc>
          <w:tcPr>
            <w:tcW w:w="912" w:type="dxa"/>
            <w:tcBorders>
              <w:top w:val="nil"/>
              <w:left w:val="single" w:sz="4" w:space="0" w:color="auto"/>
              <w:bottom w:val="single" w:sz="4" w:space="0" w:color="auto"/>
              <w:right w:val="single" w:sz="4" w:space="0" w:color="auto"/>
            </w:tcBorders>
            <w:vAlign w:val="center"/>
          </w:tcPr>
          <w:p w:rsidR="00FF2E3E" w:rsidRPr="00B81349" w:rsidRDefault="00FF2E3E" w:rsidP="0021557E">
            <w:pPr>
              <w:spacing w:line="360" w:lineRule="auto"/>
              <w:jc w:val="center"/>
              <w:rPr>
                <w:rFonts w:ascii="宋体" w:cs="宋体"/>
                <w:color w:val="000000" w:themeColor="text1"/>
              </w:rPr>
            </w:pPr>
            <w:r w:rsidRPr="00B81349">
              <w:rPr>
                <w:rFonts w:ascii="宋体" w:hAnsi="宋体" w:cs="宋体"/>
                <w:color w:val="000000" w:themeColor="text1"/>
              </w:rPr>
              <w:t>16</w:t>
            </w:r>
          </w:p>
        </w:tc>
        <w:tc>
          <w:tcPr>
            <w:tcW w:w="184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声音效果</w:t>
            </w:r>
          </w:p>
        </w:tc>
        <w:tc>
          <w:tcPr>
            <w:tcW w:w="5673" w:type="dxa"/>
            <w:tcBorders>
              <w:top w:val="nil"/>
              <w:left w:val="nil"/>
              <w:bottom w:val="single" w:sz="4" w:space="0" w:color="auto"/>
              <w:right w:val="single" w:sz="4" w:space="0" w:color="auto"/>
            </w:tcBorders>
            <w:vAlign w:val="center"/>
          </w:tcPr>
          <w:p w:rsidR="00FF2E3E" w:rsidRPr="00B81349" w:rsidRDefault="00FF2E3E" w:rsidP="0021557E">
            <w:pPr>
              <w:spacing w:line="360" w:lineRule="auto"/>
              <w:jc w:val="left"/>
              <w:rPr>
                <w:rFonts w:ascii="宋体" w:cs="宋体"/>
                <w:color w:val="000000" w:themeColor="text1"/>
              </w:rPr>
            </w:pPr>
            <w:r w:rsidRPr="00B81349">
              <w:rPr>
                <w:rFonts w:ascii="宋体" w:hAnsi="宋体" w:cs="宋体" w:hint="eastAsia"/>
                <w:color w:val="000000" w:themeColor="text1"/>
              </w:rPr>
              <w:t>声音和画面同步，声音清晰、无杂音、无干扰、无破音和电流音</w:t>
            </w:r>
          </w:p>
        </w:tc>
      </w:tr>
      <w:bookmarkEnd w:id="11"/>
    </w:tbl>
    <w:p w:rsidR="00FF2E3E" w:rsidRDefault="00FF2E3E" w:rsidP="00FF2E3E">
      <w:pPr>
        <w:spacing w:line="360" w:lineRule="auto"/>
        <w:rPr>
          <w:rFonts w:ascii="宋体" w:cs="宋体"/>
        </w:rPr>
      </w:pPr>
    </w:p>
    <w:p w:rsidR="00FF2E3E" w:rsidRDefault="00FF2E3E" w:rsidP="00FF2E3E">
      <w:pPr>
        <w:pStyle w:val="2"/>
        <w:spacing w:before="156"/>
        <w:rPr>
          <w:rFonts w:hAnsi="宋体" w:cs="宋体"/>
          <w:sz w:val="24"/>
          <w:szCs w:val="24"/>
        </w:rPr>
      </w:pPr>
      <w:r>
        <w:rPr>
          <w:rFonts w:hAnsi="宋体" w:cs="宋体" w:hint="eastAsia"/>
          <w:sz w:val="24"/>
          <w:szCs w:val="24"/>
        </w:rPr>
        <w:lastRenderedPageBreak/>
        <w:t>（五）在线课程运行服务要求：</w:t>
      </w:r>
    </w:p>
    <w:p w:rsidR="00FF2E3E" w:rsidRDefault="00FF2E3E" w:rsidP="00FF2E3E">
      <w:pPr>
        <w:spacing w:line="360" w:lineRule="auto"/>
        <w:ind w:firstLine="408"/>
        <w:rPr>
          <w:rFonts w:ascii="宋体" w:cs="宋体"/>
        </w:rPr>
      </w:pPr>
      <w:r>
        <w:rPr>
          <w:rFonts w:ascii="宋体" w:hAnsi="宋体" w:cs="宋体"/>
        </w:rPr>
        <w:t>1</w:t>
      </w:r>
      <w:r>
        <w:rPr>
          <w:rFonts w:ascii="宋体" w:hAnsi="宋体" w:cs="宋体" w:hint="eastAsia"/>
        </w:rPr>
        <w:t>、</w:t>
      </w:r>
      <w:r>
        <w:rPr>
          <w:rFonts w:ascii="宋体" w:hAnsi="宋体" w:cs="宋体" w:hint="eastAsia"/>
          <w:color w:val="000000"/>
        </w:rPr>
        <w:t>标准化和规范化原则。制作完成的课程应具备标准化的属性，能提供各种规范的应用和服务，供应商能够提供目前高校认可的共享网络教学服务平台，供所制作课程的运行提供服务，同时能够提供移动端课堂教学控件及互动系统，满足后续的教学管理系统实现对接和共享；</w:t>
      </w:r>
      <w:r>
        <w:rPr>
          <w:rFonts w:ascii="宋体" w:hAnsi="宋体" w:cs="宋体" w:hint="eastAsia"/>
        </w:rPr>
        <w:t>课程制作完成以后，需按提供的平台要求统一慕课化至课程运行平台上，并设计平台的课程封面、章节界面等内容，提供建课技术指导；慕课化内容如下：</w:t>
      </w:r>
      <w:r>
        <w:rPr>
          <w:rFonts w:ascii="宋体" w:cs="宋体"/>
        </w:rPr>
        <w:t> </w:t>
      </w:r>
    </w:p>
    <w:p w:rsidR="00FF2E3E" w:rsidRDefault="00FF2E3E" w:rsidP="00FF2E3E">
      <w:pPr>
        <w:pStyle w:val="a8"/>
        <w:spacing w:before="0" w:beforeAutospacing="0" w:after="0" w:afterAutospacing="0" w:line="360" w:lineRule="auto"/>
        <w:jc w:val="both"/>
      </w:pPr>
      <w:r>
        <w:rPr>
          <w:rFonts w:hint="eastAsia"/>
        </w:rPr>
        <w:t>（</w:t>
      </w:r>
      <w:r>
        <w:t>1</w:t>
      </w:r>
      <w:r>
        <w:rPr>
          <w:rFonts w:hint="eastAsia"/>
        </w:rPr>
        <w:t>）设计配套课程的封面，对课程大纲进行美化，并设计交互动画。</w:t>
      </w:r>
    </w:p>
    <w:p w:rsidR="00FF2E3E" w:rsidRDefault="00FF2E3E" w:rsidP="00FF2E3E">
      <w:pPr>
        <w:pStyle w:val="a8"/>
        <w:spacing w:before="0" w:beforeAutospacing="0" w:after="0" w:afterAutospacing="0" w:line="360" w:lineRule="auto"/>
        <w:jc w:val="both"/>
      </w:pPr>
      <w:r>
        <w:rPr>
          <w:rFonts w:hint="eastAsia"/>
        </w:rPr>
        <w:t>（</w:t>
      </w:r>
      <w:r>
        <w:t>2</w:t>
      </w:r>
      <w:r>
        <w:rPr>
          <w:rFonts w:hint="eastAsia"/>
        </w:rPr>
        <w:t>）平台对课程内容进行知识点的拆分、打码和删减，并进行上传，对每一个章节内容进行排版，并添加与课程相关的图书、期刊、报纸等资源。</w:t>
      </w:r>
    </w:p>
    <w:p w:rsidR="00FF2E3E" w:rsidRDefault="00FF2E3E" w:rsidP="00FF2E3E">
      <w:pPr>
        <w:spacing w:line="360" w:lineRule="auto"/>
        <w:rPr>
          <w:rFonts w:ascii="宋体" w:cs="宋体"/>
        </w:rPr>
      </w:pPr>
      <w:r>
        <w:rPr>
          <w:rFonts w:ascii="宋体" w:hAnsi="宋体" w:cs="宋体" w:hint="eastAsia"/>
        </w:rPr>
        <w:t>（</w:t>
      </w:r>
      <w:r>
        <w:rPr>
          <w:rFonts w:ascii="宋体" w:hAnsi="宋体" w:cs="宋体"/>
        </w:rPr>
        <w:t>3</w:t>
      </w:r>
      <w:r>
        <w:rPr>
          <w:rFonts w:ascii="宋体" w:hAnsi="宋体" w:cs="宋体" w:hint="eastAsia"/>
        </w:rPr>
        <w:t>）可以添加与课程相关的配套试题、测验和考试，运行平台</w:t>
      </w:r>
      <w:r>
        <w:rPr>
          <w:rFonts w:ascii="宋体" w:hAnsi="宋体" w:cs="宋体"/>
        </w:rPr>
        <w:t>具有</w:t>
      </w:r>
      <w:r>
        <w:rPr>
          <w:rFonts w:ascii="宋体" w:hAnsi="宋体" w:cs="宋体" w:hint="eastAsia"/>
        </w:rPr>
        <w:t>完善</w:t>
      </w:r>
      <w:r>
        <w:rPr>
          <w:rFonts w:ascii="宋体" w:hAnsi="宋体" w:cs="宋体"/>
        </w:rPr>
        <w:t>的建课功能。</w:t>
      </w:r>
    </w:p>
    <w:p w:rsidR="00FF2E3E" w:rsidRDefault="00FF2E3E" w:rsidP="00FF2E3E">
      <w:pPr>
        <w:pStyle w:val="a8"/>
        <w:spacing w:before="0" w:beforeAutospacing="0" w:after="0" w:afterAutospacing="0" w:line="360" w:lineRule="auto"/>
        <w:jc w:val="both"/>
      </w:pPr>
      <w:r>
        <w:rPr>
          <w:rFonts w:hint="eastAsia"/>
        </w:rPr>
        <w:t>（</w:t>
      </w:r>
      <w:r>
        <w:t>4</w:t>
      </w:r>
      <w:r>
        <w:rPr>
          <w:rFonts w:hint="eastAsia"/>
        </w:rPr>
        <w:t>）对教师和学生进行平台使用培训，并提供</w:t>
      </w:r>
      <w:r>
        <w:t>24</w:t>
      </w:r>
      <w:r>
        <w:rPr>
          <w:rFonts w:hint="eastAsia"/>
        </w:rPr>
        <w:t>小时客服服务，及时解决出现的问题。</w:t>
      </w:r>
    </w:p>
    <w:p w:rsidR="00FF2E3E" w:rsidRDefault="00FF2E3E" w:rsidP="00FF2E3E">
      <w:pPr>
        <w:pStyle w:val="a8"/>
        <w:spacing w:before="0" w:beforeAutospacing="0" w:after="0" w:afterAutospacing="0" w:line="360" w:lineRule="auto"/>
        <w:jc w:val="both"/>
      </w:pPr>
      <w:r>
        <w:rPr>
          <w:rFonts w:hint="eastAsia"/>
        </w:rPr>
        <w:t>（</w:t>
      </w:r>
      <w:r>
        <w:t>5</w:t>
      </w:r>
      <w:r>
        <w:rPr>
          <w:rFonts w:hint="eastAsia"/>
        </w:rPr>
        <w:t>）课程完善至教师能通过教学平台正常运行，方为验收通过。</w:t>
      </w:r>
    </w:p>
    <w:p w:rsidR="00FF2E3E" w:rsidRDefault="00FF2E3E" w:rsidP="00FF2E3E">
      <w:pPr>
        <w:pStyle w:val="a8"/>
        <w:spacing w:before="0" w:beforeAutospacing="0" w:after="0" w:afterAutospacing="0" w:line="360" w:lineRule="auto"/>
        <w:ind w:firstLine="480"/>
        <w:jc w:val="both"/>
      </w:pPr>
      <w:r>
        <w:rPr>
          <w:rFonts w:hint="eastAsia"/>
        </w:rPr>
        <w:t>2、课程运行平台功能要求</w:t>
      </w:r>
    </w:p>
    <w:p w:rsidR="00FF2E3E" w:rsidRPr="00CF4667" w:rsidRDefault="00FF2E3E" w:rsidP="00FF2E3E">
      <w:pPr>
        <w:pStyle w:val="a8"/>
        <w:spacing w:before="0" w:beforeAutospacing="0" w:after="0" w:afterAutospacing="0" w:line="360" w:lineRule="auto"/>
        <w:jc w:val="both"/>
      </w:pPr>
      <w:r>
        <w:rPr>
          <w:rFonts w:hint="eastAsia"/>
        </w:rPr>
        <w:t>（1）</w:t>
      </w:r>
      <w:r w:rsidRPr="00CF4667">
        <w:rPr>
          <w:rFonts w:hint="eastAsia"/>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w:t>
      </w:r>
      <w:r>
        <w:rPr>
          <w:rFonts w:hint="eastAsia"/>
        </w:rPr>
        <w:t>(</w:t>
      </w:r>
      <w:r w:rsidRPr="00977BEF">
        <w:rPr>
          <w:rFonts w:hint="eastAsia"/>
        </w:rPr>
        <w:t>需提供截图或相关证明</w:t>
      </w:r>
      <w:r>
        <w:rPr>
          <w:rFonts w:hint="eastAsia"/>
        </w:rPr>
        <w:t>)</w:t>
      </w:r>
    </w:p>
    <w:p w:rsidR="00FF2E3E" w:rsidRPr="00665B35" w:rsidRDefault="00FF2E3E" w:rsidP="00FF2E3E">
      <w:pPr>
        <w:pStyle w:val="a8"/>
        <w:spacing w:before="0" w:beforeAutospacing="0" w:after="0" w:afterAutospacing="0" w:line="360" w:lineRule="auto"/>
        <w:ind w:firstLine="480"/>
        <w:jc w:val="both"/>
      </w:pPr>
      <w:r w:rsidRPr="00CF4667">
        <w:rPr>
          <w:rFonts w:hint="eastAsia"/>
        </w:rPr>
        <w:t>（2）</w:t>
      </w:r>
      <w:r>
        <w:rPr>
          <w:rFonts w:hint="eastAsia"/>
        </w:rPr>
        <w:t>平台</w:t>
      </w:r>
      <w:r w:rsidRPr="00665B35">
        <w:rPr>
          <w:rFonts w:hint="eastAsia"/>
        </w:rPr>
        <w:t>支持直接将从word中将内容复制粘贴到富媒体编辑器内，并完整保留里面的文字和图片等内容。</w:t>
      </w:r>
    </w:p>
    <w:p w:rsidR="00FF2E3E" w:rsidRDefault="00FF2E3E" w:rsidP="00FF2E3E">
      <w:pPr>
        <w:pStyle w:val="a8"/>
        <w:spacing w:before="0" w:beforeAutospacing="0" w:after="0" w:afterAutospacing="0" w:line="360" w:lineRule="auto"/>
        <w:ind w:firstLine="480"/>
        <w:jc w:val="both"/>
      </w:pPr>
      <w:r w:rsidRPr="00665B35">
        <w:rPr>
          <w:rFonts w:hint="eastAsia"/>
        </w:rPr>
        <w:t>（3）以课程为</w:t>
      </w:r>
      <w:r>
        <w:rPr>
          <w:rFonts w:hint="eastAsia"/>
        </w:rPr>
        <w:t>基础</w:t>
      </w:r>
      <w:r w:rsidRPr="00665B35">
        <w:rPr>
          <w:rFonts w:hint="eastAsia"/>
        </w:rPr>
        <w:t>，提供全面的作业、考试、通知、答疑、讨论、资料共享、评价等互动教学活动的功能</w:t>
      </w:r>
      <w:r>
        <w:rPr>
          <w:rFonts w:hint="eastAsia"/>
        </w:rPr>
        <w:t>(</w:t>
      </w:r>
      <w:r w:rsidRPr="00977BEF">
        <w:rPr>
          <w:rFonts w:hint="eastAsia"/>
        </w:rPr>
        <w:t>需提供截图或相关证明</w:t>
      </w:r>
      <w:r>
        <w:rPr>
          <w:rFonts w:hint="eastAsia"/>
        </w:rPr>
        <w:t>)</w:t>
      </w:r>
      <w:r w:rsidRPr="00665B35">
        <w:rPr>
          <w:rFonts w:hint="eastAsia"/>
        </w:rPr>
        <w:t>，支持网络辅助教学、翻转课堂教学、修学分的网络学习、直播课堂等多种教学模式。</w:t>
      </w:r>
    </w:p>
    <w:p w:rsidR="00FF2E3E" w:rsidRDefault="00FF2E3E" w:rsidP="00FF2E3E">
      <w:pPr>
        <w:pStyle w:val="a8"/>
        <w:spacing w:before="0" w:beforeAutospacing="0" w:after="0" w:afterAutospacing="0" w:line="360" w:lineRule="auto"/>
        <w:ind w:firstLine="480"/>
        <w:jc w:val="both"/>
      </w:pPr>
      <w:r>
        <w:rPr>
          <w:rFonts w:hint="eastAsia"/>
        </w:rPr>
        <w:t>（4）</w:t>
      </w:r>
      <w:r w:rsidRPr="000576C7">
        <w:rPr>
          <w:rFonts w:hint="eastAsia"/>
        </w:rPr>
        <w:t>学习过程的监督和跟踪</w:t>
      </w:r>
    </w:p>
    <w:p w:rsidR="00FF2E3E" w:rsidRDefault="00FF2E3E" w:rsidP="00FF2E3E">
      <w:pPr>
        <w:pStyle w:val="a8"/>
        <w:spacing w:before="0" w:beforeAutospacing="0" w:after="0" w:afterAutospacing="0" w:line="360" w:lineRule="auto"/>
        <w:ind w:firstLine="480"/>
        <w:jc w:val="both"/>
      </w:pPr>
      <w:r w:rsidRPr="000576C7">
        <w:rPr>
          <w:rFonts w:hint="eastAsia"/>
        </w:rPr>
        <w:t>可以跟踪记录并统计基于每个学生的学习进度、课程登录次数、学习材料浏览和下载次数、作业和测试完成情况、在线时长、视频观看的遍数、参加答疑讨论的情况等多项学习考核指标。</w:t>
      </w:r>
    </w:p>
    <w:p w:rsidR="00FF2E3E" w:rsidRDefault="00FF2E3E" w:rsidP="00FF2E3E">
      <w:pPr>
        <w:pStyle w:val="a8"/>
        <w:spacing w:before="0" w:beforeAutospacing="0" w:after="0" w:afterAutospacing="0" w:line="360" w:lineRule="auto"/>
        <w:ind w:firstLine="480"/>
        <w:jc w:val="both"/>
      </w:pPr>
      <w:r>
        <w:rPr>
          <w:rFonts w:hint="eastAsia"/>
        </w:rPr>
        <w:t>（5）</w:t>
      </w:r>
      <w:r w:rsidRPr="000358B2">
        <w:rPr>
          <w:rFonts w:hint="eastAsia"/>
        </w:rPr>
        <w:t>教材教参</w:t>
      </w:r>
      <w:r>
        <w:rPr>
          <w:rFonts w:hint="eastAsia"/>
        </w:rPr>
        <w:t>，</w:t>
      </w:r>
      <w:r w:rsidRPr="000358B2">
        <w:rPr>
          <w:rFonts w:hint="eastAsia"/>
        </w:rPr>
        <w:t>教师可以从备课资源库中查找并添加课程相关的教学参考书，推荐给学生直接进行在线阅读。</w:t>
      </w:r>
    </w:p>
    <w:p w:rsidR="00FF2E3E" w:rsidRDefault="00FF2E3E" w:rsidP="00FF2E3E">
      <w:pPr>
        <w:pStyle w:val="a8"/>
        <w:spacing w:before="0" w:beforeAutospacing="0" w:after="0" w:afterAutospacing="0" w:line="360" w:lineRule="auto"/>
        <w:ind w:firstLine="480"/>
        <w:jc w:val="both"/>
      </w:pPr>
      <w:r>
        <w:rPr>
          <w:rFonts w:hint="eastAsia"/>
        </w:rPr>
        <w:lastRenderedPageBreak/>
        <w:t>（6）平台</w:t>
      </w:r>
      <w:r>
        <w:t>数据具有</w:t>
      </w:r>
      <w:r>
        <w:rPr>
          <w:rFonts w:hint="eastAsia"/>
        </w:rPr>
        <w:t>统计</w:t>
      </w:r>
      <w:r>
        <w:t>分析功能，</w:t>
      </w:r>
      <w:r>
        <w:rPr>
          <w:rFonts w:hint="eastAsia"/>
        </w:rPr>
        <w:t>根据学生学习</w:t>
      </w:r>
      <w:r>
        <w:t>行为进行数据</w:t>
      </w:r>
      <w:r>
        <w:rPr>
          <w:rFonts w:hint="eastAsia"/>
        </w:rPr>
        <w:t>统计</w:t>
      </w:r>
      <w:r>
        <w:t>分析</w:t>
      </w:r>
      <w:r>
        <w:rPr>
          <w:rFonts w:hint="eastAsia"/>
        </w:rPr>
        <w:t>。</w:t>
      </w:r>
    </w:p>
    <w:p w:rsidR="00FF2E3E" w:rsidRDefault="00FF2E3E" w:rsidP="00FF2E3E">
      <w:pPr>
        <w:pStyle w:val="a8"/>
        <w:spacing w:before="0" w:beforeAutospacing="0" w:after="0" w:afterAutospacing="0" w:line="360" w:lineRule="auto"/>
        <w:ind w:firstLine="480"/>
        <w:jc w:val="both"/>
      </w:pPr>
      <w:r>
        <w:rPr>
          <w:rFonts w:hint="eastAsia"/>
        </w:rPr>
        <w:t>（7）移动app学习，</w:t>
      </w:r>
      <w:r w:rsidRPr="000358B2">
        <w:rPr>
          <w:rFonts w:hint="eastAsia"/>
        </w:rPr>
        <w:t>具有移动客户端，支持iOS和Android操作系统，用于手机、Pad等智能移动终端中，实现在线移动学习。教师可以发布课堂签到，学生直接用手机通过扫描二维码、或输入教师分享的邀请码等方式进行签到，显示距离发起者的签到距离。</w:t>
      </w:r>
      <w:r>
        <w:rPr>
          <w:rFonts w:hint="eastAsia"/>
        </w:rPr>
        <w:t>也</w:t>
      </w:r>
      <w:r w:rsidRPr="000358B2">
        <w:rPr>
          <w:rFonts w:hint="eastAsia"/>
        </w:rPr>
        <w:t>可使用移动app端进行无线投屏到大屏幕上，进行</w:t>
      </w:r>
      <w:r>
        <w:rPr>
          <w:rFonts w:hint="eastAsia"/>
        </w:rPr>
        <w:t>签到</w:t>
      </w:r>
      <w:r w:rsidRPr="000358B2">
        <w:rPr>
          <w:rFonts w:hint="eastAsia"/>
        </w:rPr>
        <w:t>、选人、抢答、ppt展示等操作，上课无需再带u盘。同时提供</w:t>
      </w:r>
      <w:r w:rsidRPr="000358B2">
        <w:t>免费资源，供备课</w:t>
      </w:r>
      <w:r w:rsidRPr="000358B2">
        <w:rPr>
          <w:rFonts w:hint="eastAsia"/>
        </w:rPr>
        <w:t>使</w:t>
      </w:r>
      <w:r w:rsidRPr="000358B2">
        <w:t>用。</w:t>
      </w:r>
      <w:r w:rsidRPr="000358B2">
        <w:rPr>
          <w:rFonts w:hint="eastAsia"/>
        </w:rPr>
        <w:t>支持手机端、电脑端发起视频直播，学生可以通过手机观看直播并留言。</w:t>
      </w:r>
    </w:p>
    <w:p w:rsidR="00FF2E3E" w:rsidRDefault="00FF2E3E" w:rsidP="00FF2E3E">
      <w:pPr>
        <w:pStyle w:val="a8"/>
        <w:spacing w:before="0" w:beforeAutospacing="0" w:after="0" w:afterAutospacing="0" w:line="360" w:lineRule="auto"/>
        <w:ind w:firstLine="480"/>
        <w:jc w:val="both"/>
      </w:pPr>
      <w:r>
        <w:rPr>
          <w:rFonts w:hint="eastAsia"/>
        </w:rPr>
        <w:t>（8）阅读，移动app</w:t>
      </w:r>
      <w:r w:rsidRPr="00EC1362">
        <w:rPr>
          <w:rFonts w:hint="eastAsia"/>
        </w:rPr>
        <w:t>可以阅读海量电子图书、报纸、期刊、专题等资源，可以订阅到自己的空间，并进行分类管理；可以对所有精彩的内容进行分享。</w:t>
      </w:r>
      <w:r>
        <w:rPr>
          <w:rFonts w:hint="eastAsia"/>
        </w:rPr>
        <w:t>(</w:t>
      </w:r>
      <w:r w:rsidRPr="00977BEF">
        <w:rPr>
          <w:rFonts w:hint="eastAsia"/>
        </w:rPr>
        <w:t>需提供截图或相关证明</w:t>
      </w:r>
      <w:r>
        <w:rPr>
          <w:rFonts w:hint="eastAsia"/>
        </w:rPr>
        <w:t>)</w:t>
      </w:r>
    </w:p>
    <w:p w:rsidR="00FF2E3E" w:rsidRDefault="00FF2E3E" w:rsidP="00FF2E3E">
      <w:pPr>
        <w:pStyle w:val="a8"/>
        <w:spacing w:before="0" w:beforeAutospacing="0" w:after="0" w:afterAutospacing="0" w:line="360" w:lineRule="auto"/>
        <w:ind w:firstLine="480"/>
        <w:jc w:val="both"/>
      </w:pPr>
      <w:r>
        <w:rPr>
          <w:rFonts w:hint="eastAsia"/>
        </w:rPr>
        <w:t>（9）须具有知识点检索功能，可根据知识点进行发散查询相应学术知识，发散程度广，有深度。方便备课老师依据知识点抓取资源。</w:t>
      </w:r>
    </w:p>
    <w:p w:rsidR="00FF2E3E" w:rsidRPr="00735FB5" w:rsidRDefault="00FF2E3E" w:rsidP="00FF2E3E">
      <w:pPr>
        <w:pStyle w:val="a8"/>
        <w:spacing w:before="0" w:beforeAutospacing="0" w:after="0" w:afterAutospacing="0" w:line="360" w:lineRule="auto"/>
        <w:ind w:firstLine="480"/>
        <w:jc w:val="both"/>
        <w:rPr>
          <w:rFonts w:ascii="微软雅黑" w:eastAsia="微软雅黑" w:hAnsi="微软雅黑" w:cs="微软雅黑"/>
          <w:bCs/>
        </w:rPr>
      </w:pPr>
      <w:r>
        <w:rPr>
          <w:rFonts w:hint="eastAsia"/>
        </w:rPr>
        <w:t>（10）</w:t>
      </w:r>
      <w:r w:rsidRPr="006A267F">
        <w:rPr>
          <w:rFonts w:hint="eastAsia"/>
        </w:rPr>
        <w:t>为提高课程开发和使用的效率，需要提供具备课程开发功能和学习功能的苹果和安卓APP手机端的软件</w:t>
      </w:r>
      <w:r w:rsidRPr="003C74E6">
        <w:rPr>
          <w:rFonts w:ascii="微软雅黑" w:eastAsia="微软雅黑" w:hAnsi="微软雅黑" w:cs="微软雅黑" w:hint="eastAsia"/>
          <w:bCs/>
        </w:rPr>
        <w:t>。</w:t>
      </w:r>
    </w:p>
    <w:p w:rsidR="00FF2E3E" w:rsidRPr="00EC1362" w:rsidRDefault="00FF2E3E" w:rsidP="00FF2E3E">
      <w:pPr>
        <w:spacing w:line="360" w:lineRule="auto"/>
        <w:ind w:firstLine="408"/>
        <w:rPr>
          <w:rFonts w:ascii="宋体" w:hAnsi="宋体" w:cs="宋体"/>
          <w:color w:val="000000"/>
        </w:rPr>
      </w:pPr>
      <w:r>
        <w:rPr>
          <w:rFonts w:ascii="宋体" w:hAnsi="宋体" w:cs="宋体" w:hint="eastAsia"/>
          <w:color w:val="000000"/>
        </w:rPr>
        <w:t>3、美观和实用并重原则。视频课程必须注重画面的美观度，同时要更加关注用户体验；画面简洁、清晰，设计具有吸引力的效果，能够有效保持学生的学习兴趣度。</w:t>
      </w:r>
    </w:p>
    <w:p w:rsidR="00FF2E3E" w:rsidRDefault="00FF2E3E" w:rsidP="00FF2E3E">
      <w:pPr>
        <w:spacing w:line="360" w:lineRule="auto"/>
        <w:ind w:firstLine="408"/>
        <w:rPr>
          <w:rFonts w:ascii="宋体" w:cs="宋体"/>
        </w:rPr>
      </w:pPr>
      <w:r>
        <w:rPr>
          <w:rFonts w:ascii="宋体" w:hAnsi="宋体" w:cs="宋体" w:hint="eastAsia"/>
          <w:color w:val="000000"/>
        </w:rPr>
        <w:t>4、</w:t>
      </w:r>
      <w:r>
        <w:rPr>
          <w:rFonts w:ascii="宋体" w:hAnsi="宋体" w:cs="宋体" w:hint="eastAsia"/>
        </w:rPr>
        <w:t>知识产权保护原则。</w:t>
      </w:r>
    </w:p>
    <w:p w:rsidR="00FF2E3E" w:rsidRDefault="00FF2E3E" w:rsidP="00FF2E3E">
      <w:pPr>
        <w:spacing w:line="360" w:lineRule="auto"/>
        <w:ind w:firstLine="408"/>
        <w:rPr>
          <w:rFonts w:ascii="宋体" w:cs="宋体"/>
        </w:rPr>
      </w:pPr>
      <w:r>
        <w:rPr>
          <w:rFonts w:ascii="宋体" w:hAnsi="宋体" w:cs="宋体" w:hint="eastAsia"/>
        </w:rPr>
        <w:t>（</w:t>
      </w:r>
      <w:r>
        <w:rPr>
          <w:rFonts w:ascii="宋体" w:hAnsi="宋体" w:cs="宋体"/>
        </w:rPr>
        <w:t>1</w:t>
      </w:r>
      <w:r>
        <w:rPr>
          <w:rFonts w:ascii="宋体" w:hAnsi="宋体" w:cs="宋体" w:hint="eastAsia"/>
        </w:rPr>
        <w:t>）课程的所有权及相应权益归属采购方。未经采购方许可，服务供应商不得以任何形式侵犯其所有权，否则，采购方有权依法追究其法律责任，并要求服务供应商赔偿因此造成的甲方损失（包括但不限于物质损失、名誉损失）。</w:t>
      </w:r>
    </w:p>
    <w:p w:rsidR="00FF2E3E" w:rsidRPr="006A267F" w:rsidRDefault="00FF2E3E" w:rsidP="00FF2E3E">
      <w:pPr>
        <w:spacing w:line="360" w:lineRule="auto"/>
        <w:ind w:firstLine="408"/>
        <w:rPr>
          <w:rFonts w:ascii="宋体" w:cs="宋体"/>
        </w:rPr>
      </w:pPr>
      <w:r>
        <w:rPr>
          <w:rFonts w:ascii="宋体" w:hAnsi="宋体" w:cs="宋体" w:hint="eastAsia"/>
        </w:rPr>
        <w:t>（</w:t>
      </w:r>
      <w:r>
        <w:rPr>
          <w:rFonts w:ascii="宋体" w:hAnsi="宋体" w:cs="宋体"/>
        </w:rPr>
        <w:t>2</w:t>
      </w:r>
      <w:r>
        <w:rPr>
          <w:rFonts w:ascii="宋体" w:hAnsi="宋体" w:cs="宋体" w:hint="eastAsia"/>
        </w:rPr>
        <w:t>）本项目服务供应商必须保证视频中由制作方供应的资源必须拥有完全知识产权，或者取得著作权人的授权，必要时供应相应的具有法律效力的证明文件。制作方需妥善解决网络传播权。所有知识产权、网络传播权纠纷由服务供应方承担责任，采购方免责。此条款投标人必须全部满足并。</w:t>
      </w:r>
      <w:bookmarkEnd w:id="6"/>
      <w:bookmarkEnd w:id="7"/>
      <w:bookmarkEnd w:id="8"/>
      <w:bookmarkEnd w:id="9"/>
      <w:bookmarkEnd w:id="10"/>
    </w:p>
    <w:p w:rsidR="00FF2E3E" w:rsidRDefault="00FF2E3E" w:rsidP="00FF2E3E">
      <w:pPr>
        <w:pStyle w:val="a8"/>
        <w:spacing w:before="0" w:beforeAutospacing="0" w:after="0" w:afterAutospacing="0" w:line="360" w:lineRule="auto"/>
        <w:jc w:val="both"/>
      </w:pPr>
      <w:r>
        <w:rPr>
          <w:rFonts w:hint="eastAsia"/>
        </w:rPr>
        <w:t>5、课程运维推广</w:t>
      </w:r>
    </w:p>
    <w:p w:rsidR="00FF2E3E" w:rsidRDefault="00FF2E3E" w:rsidP="00FF2E3E">
      <w:pPr>
        <w:pStyle w:val="a8"/>
        <w:spacing w:before="0" w:beforeAutospacing="0" w:after="0" w:afterAutospacing="0" w:line="360" w:lineRule="auto"/>
        <w:jc w:val="both"/>
      </w:pPr>
      <w:r>
        <w:rPr>
          <w:rFonts w:hint="eastAsia"/>
        </w:rPr>
        <w:t xml:space="preserve">   （1）通过合作的课程网站，支持课程的推广与校际互选，支持学分互认功能。</w:t>
      </w:r>
    </w:p>
    <w:p w:rsidR="00FF2E3E" w:rsidRDefault="00FF2E3E" w:rsidP="00FF2E3E">
      <w:pPr>
        <w:pStyle w:val="a8"/>
        <w:spacing w:before="0" w:beforeAutospacing="0" w:after="0" w:afterAutospacing="0" w:line="360" w:lineRule="auto"/>
        <w:jc w:val="both"/>
      </w:pPr>
      <w:r>
        <w:rPr>
          <w:rFonts w:hint="eastAsia"/>
        </w:rPr>
        <w:t xml:space="preserve">   （2）提供相关服务人员，随时随地响应，确保于2小时内到场解决，保障课程从开始运行到考试结束的所有过程顺利进行。</w:t>
      </w:r>
    </w:p>
    <w:p w:rsidR="00FF2E3E" w:rsidRPr="006A267F" w:rsidRDefault="00FF2E3E" w:rsidP="00FF2E3E">
      <w:pPr>
        <w:pStyle w:val="2"/>
        <w:spacing w:before="156"/>
        <w:rPr>
          <w:rFonts w:hAnsi="宋体" w:cs="宋体"/>
          <w:sz w:val="24"/>
          <w:szCs w:val="24"/>
        </w:rPr>
      </w:pPr>
      <w:r w:rsidRPr="006A267F">
        <w:rPr>
          <w:rFonts w:hAnsi="宋体" w:cs="宋体" w:hint="eastAsia"/>
          <w:sz w:val="24"/>
          <w:szCs w:val="24"/>
        </w:rPr>
        <w:lastRenderedPageBreak/>
        <w:t>（六）评分标准和评分细则</w:t>
      </w:r>
    </w:p>
    <w:tbl>
      <w:tblPr>
        <w:tblW w:w="8853" w:type="dxa"/>
        <w:tblLook w:val="04A0"/>
      </w:tblPr>
      <w:tblGrid>
        <w:gridCol w:w="476"/>
        <w:gridCol w:w="1408"/>
        <w:gridCol w:w="5933"/>
        <w:gridCol w:w="1036"/>
      </w:tblGrid>
      <w:tr w:rsidR="00FF2E3E" w:rsidRPr="00D52D31" w:rsidTr="0021557E">
        <w:trPr>
          <w:trHeight w:val="716"/>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编号</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评估要素</w:t>
            </w:r>
          </w:p>
        </w:tc>
        <w:tc>
          <w:tcPr>
            <w:tcW w:w="5933" w:type="dxa"/>
            <w:tcBorders>
              <w:top w:val="single" w:sz="4" w:space="0" w:color="auto"/>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主要评估内容</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得分</w:t>
            </w:r>
          </w:p>
        </w:tc>
      </w:tr>
      <w:tr w:rsidR="00FF2E3E" w:rsidRPr="00D52D31" w:rsidTr="0021557E">
        <w:trPr>
          <w:trHeight w:val="226"/>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1</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商务报价</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投标报价得分=（评标基准价/</w:t>
            </w:r>
            <w:r>
              <w:rPr>
                <w:rFonts w:ascii="宋体" w:hAnsi="宋体" w:cs="宋体" w:hint="eastAsia"/>
                <w:color w:val="000000"/>
                <w:szCs w:val="21"/>
              </w:rPr>
              <w:t>投标报</w:t>
            </w:r>
            <w:r w:rsidRPr="00D52D31">
              <w:rPr>
                <w:rFonts w:ascii="宋体" w:hAnsi="宋体" w:cs="宋体" w:hint="eastAsia"/>
                <w:color w:val="000000"/>
                <w:szCs w:val="21"/>
              </w:rPr>
              <w:t>价）*10</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0</w:t>
            </w:r>
            <w:r w:rsidRPr="00D52D31">
              <w:rPr>
                <w:rFonts w:ascii="宋体" w:hAnsi="宋体" w:cs="宋体" w:hint="eastAsia"/>
                <w:color w:val="000000"/>
                <w:szCs w:val="21"/>
              </w:rPr>
              <w:t>-10分</w:t>
            </w:r>
          </w:p>
        </w:tc>
      </w:tr>
      <w:tr w:rsidR="00FF2E3E" w:rsidRPr="00D52D31" w:rsidTr="0021557E">
        <w:trPr>
          <w:trHeight w:val="226"/>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2</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需求理解</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Default="00FF2E3E" w:rsidP="0021557E">
            <w:pPr>
              <w:jc w:val="left"/>
              <w:rPr>
                <w:rFonts w:ascii="宋体" w:hAnsi="宋体" w:cs="宋体"/>
                <w:color w:val="000000"/>
                <w:szCs w:val="21"/>
              </w:rPr>
            </w:pPr>
            <w:r w:rsidRPr="002335AC">
              <w:rPr>
                <w:rFonts w:ascii="宋体" w:hAnsi="宋体" w:cs="宋体" w:hint="eastAsia"/>
                <w:color w:val="000000"/>
                <w:szCs w:val="21"/>
              </w:rPr>
              <w:t>一、评审内容：1.投标人对采购需求的理解；2.投标人对本项目重点、难点的分析；3.投标人对本项目的合理化建议；</w:t>
            </w:r>
          </w:p>
          <w:p w:rsidR="00FF2E3E" w:rsidRPr="00D52D31" w:rsidRDefault="00FF2E3E" w:rsidP="0021557E">
            <w:pPr>
              <w:jc w:val="left"/>
              <w:rPr>
                <w:rFonts w:ascii="宋体" w:hAnsi="宋体" w:cs="宋体"/>
                <w:color w:val="000000"/>
                <w:szCs w:val="21"/>
              </w:rPr>
            </w:pPr>
            <w:r w:rsidRPr="002335AC">
              <w:rPr>
                <w:rFonts w:ascii="宋体" w:hAnsi="宋体" w:cs="宋体" w:hint="eastAsia"/>
                <w:color w:val="000000"/>
                <w:szCs w:val="21"/>
              </w:rPr>
              <w:t>二、评审标准：需求的理解是否准确到位，重点、难点的分析是否准确到位，合理化建议是否准确到位。需求理解全面，总体架构、功能架构、部署架构、功能实现与配置规划准确8-10分，需求理解到位，总体架构、功能架构、逻辑架构、部署架构、功能实现与配置规划较为准确5-8分，需求的理解与认识一般，总体架构、功能架构、逻辑架构、部署架构、功能实现与配置规划不够准确2-5分，需求理解不到位，总体架构、功能架构、逻辑架构、部署架构、功能实现与配置规划与招标需求差异较大0-2分。</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0-10分</w:t>
            </w:r>
          </w:p>
        </w:tc>
      </w:tr>
      <w:tr w:rsidR="00FF2E3E" w:rsidRPr="00D52D31" w:rsidTr="0021557E">
        <w:trPr>
          <w:trHeight w:val="1345"/>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3</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整体</w:t>
            </w:r>
            <w:r w:rsidRPr="00D52D31">
              <w:rPr>
                <w:rFonts w:ascii="宋体" w:hAnsi="宋体" w:cs="宋体" w:hint="eastAsia"/>
                <w:color w:val="000000"/>
                <w:szCs w:val="21"/>
              </w:rPr>
              <w:t>方案设计</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Default="00FF2E3E" w:rsidP="0021557E">
            <w:pPr>
              <w:jc w:val="left"/>
              <w:rPr>
                <w:rFonts w:ascii="宋体" w:hAnsi="宋体" w:cs="宋体"/>
                <w:color w:val="000000"/>
                <w:szCs w:val="21"/>
              </w:rPr>
            </w:pPr>
            <w:r>
              <w:rPr>
                <w:rFonts w:ascii="宋体" w:hAnsi="宋体" w:cs="宋体" w:hint="eastAsia"/>
                <w:color w:val="000000"/>
                <w:szCs w:val="21"/>
              </w:rPr>
              <w:t>考查</w:t>
            </w:r>
            <w:r w:rsidRPr="002335AC">
              <w:rPr>
                <w:rFonts w:ascii="宋体" w:hAnsi="宋体" w:cs="宋体" w:hint="eastAsia"/>
                <w:color w:val="000000"/>
                <w:szCs w:val="21"/>
              </w:rPr>
              <w:t>投标方案与本项目需求的吻合程度，方</w:t>
            </w:r>
            <w:r>
              <w:rPr>
                <w:rFonts w:ascii="宋体" w:hAnsi="宋体" w:cs="宋体" w:hint="eastAsia"/>
                <w:color w:val="000000"/>
                <w:szCs w:val="21"/>
              </w:rPr>
              <w:t>案的科学性、先进性和合理性等。包括投标方案是否充分考虑用户的</w:t>
            </w:r>
            <w:r w:rsidRPr="002335AC">
              <w:rPr>
                <w:rFonts w:ascii="宋体" w:hAnsi="宋体" w:cs="宋体" w:hint="eastAsia"/>
                <w:color w:val="000000"/>
                <w:szCs w:val="21"/>
              </w:rPr>
              <w:t>用途和需求</w:t>
            </w:r>
            <w:r>
              <w:rPr>
                <w:rFonts w:ascii="宋体" w:hAnsi="宋体" w:cs="宋体" w:hint="eastAsia"/>
                <w:color w:val="000000"/>
                <w:szCs w:val="21"/>
              </w:rPr>
              <w:t>。</w:t>
            </w:r>
          </w:p>
          <w:p w:rsidR="00FF2E3E" w:rsidRPr="00D52D31" w:rsidRDefault="00FF2E3E" w:rsidP="0021557E">
            <w:pPr>
              <w:jc w:val="left"/>
              <w:rPr>
                <w:rFonts w:ascii="宋体" w:hAnsi="宋体" w:cs="宋体"/>
                <w:color w:val="000000"/>
                <w:szCs w:val="21"/>
              </w:rPr>
            </w:pPr>
            <w:r>
              <w:rPr>
                <w:rFonts w:ascii="宋体" w:hAnsi="宋体" w:cs="宋体" w:hint="eastAsia"/>
                <w:color w:val="000000"/>
                <w:szCs w:val="21"/>
              </w:rPr>
              <w:t>优</w:t>
            </w:r>
            <w:r w:rsidRPr="00D52D31">
              <w:rPr>
                <w:rFonts w:ascii="宋体" w:hAnsi="宋体" w:cs="宋体" w:hint="eastAsia"/>
                <w:color w:val="000000"/>
                <w:szCs w:val="21"/>
              </w:rPr>
              <w:t>1</w:t>
            </w:r>
            <w:r>
              <w:rPr>
                <w:rFonts w:ascii="宋体" w:hAnsi="宋体" w:cs="宋体" w:hint="eastAsia"/>
                <w:color w:val="000000"/>
                <w:szCs w:val="21"/>
              </w:rPr>
              <w:t>0</w:t>
            </w:r>
            <w:r w:rsidRPr="00D52D31">
              <w:rPr>
                <w:rFonts w:ascii="宋体" w:hAnsi="宋体" w:cs="宋体" w:hint="eastAsia"/>
                <w:color w:val="000000"/>
                <w:szCs w:val="21"/>
              </w:rPr>
              <w:t>-</w:t>
            </w:r>
            <w:r>
              <w:rPr>
                <w:rFonts w:ascii="宋体" w:hAnsi="宋体" w:cs="宋体" w:hint="eastAsia"/>
                <w:color w:val="000000"/>
                <w:szCs w:val="21"/>
              </w:rPr>
              <w:t>15</w:t>
            </w:r>
            <w:r w:rsidRPr="00D52D31">
              <w:rPr>
                <w:rFonts w:ascii="宋体" w:hAnsi="宋体" w:cs="宋体" w:hint="eastAsia"/>
                <w:color w:val="000000"/>
                <w:szCs w:val="21"/>
              </w:rPr>
              <w:t>分，</w:t>
            </w:r>
            <w:r>
              <w:rPr>
                <w:rFonts w:ascii="宋体" w:hAnsi="宋体" w:cs="宋体" w:hint="eastAsia"/>
                <w:color w:val="000000"/>
                <w:szCs w:val="21"/>
              </w:rPr>
              <w:t>良5</w:t>
            </w:r>
            <w:r w:rsidRPr="00D52D31">
              <w:rPr>
                <w:rFonts w:ascii="宋体" w:hAnsi="宋体" w:cs="宋体" w:hint="eastAsia"/>
                <w:color w:val="000000"/>
                <w:szCs w:val="21"/>
              </w:rPr>
              <w:t>-</w:t>
            </w:r>
            <w:r>
              <w:rPr>
                <w:rFonts w:ascii="宋体" w:hAnsi="宋体" w:cs="宋体" w:hint="eastAsia"/>
                <w:color w:val="000000"/>
                <w:szCs w:val="21"/>
              </w:rPr>
              <w:t>9分，一般1</w:t>
            </w:r>
            <w:r w:rsidRPr="00D52D31">
              <w:rPr>
                <w:rFonts w:ascii="宋体" w:hAnsi="宋体" w:cs="宋体" w:hint="eastAsia"/>
                <w:color w:val="000000"/>
                <w:szCs w:val="21"/>
              </w:rPr>
              <w:t>-</w:t>
            </w:r>
            <w:r>
              <w:rPr>
                <w:rFonts w:ascii="宋体" w:hAnsi="宋体" w:cs="宋体" w:hint="eastAsia"/>
                <w:color w:val="000000"/>
                <w:szCs w:val="21"/>
              </w:rPr>
              <w:t>4分，差</w:t>
            </w:r>
            <w:r w:rsidRPr="00D52D31">
              <w:rPr>
                <w:rFonts w:ascii="宋体" w:hAnsi="宋体" w:cs="宋体" w:hint="eastAsia"/>
                <w:color w:val="000000"/>
                <w:szCs w:val="21"/>
              </w:rPr>
              <w:t>0分</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0-</w:t>
            </w:r>
            <w:r>
              <w:rPr>
                <w:rFonts w:ascii="宋体" w:hAnsi="宋体" w:cs="宋体" w:hint="eastAsia"/>
                <w:color w:val="000000"/>
                <w:szCs w:val="21"/>
              </w:rPr>
              <w:t>15</w:t>
            </w:r>
            <w:r w:rsidRPr="00D52D31">
              <w:rPr>
                <w:rFonts w:ascii="宋体" w:hAnsi="宋体" w:cs="宋体" w:hint="eastAsia"/>
                <w:color w:val="000000"/>
                <w:szCs w:val="21"/>
              </w:rPr>
              <w:t>分</w:t>
            </w:r>
          </w:p>
        </w:tc>
      </w:tr>
      <w:tr w:rsidR="00FF2E3E" w:rsidRPr="00D52D31" w:rsidTr="0021557E">
        <w:trPr>
          <w:trHeight w:val="226"/>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4</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项目实施</w:t>
            </w:r>
            <w:r>
              <w:rPr>
                <w:rFonts w:ascii="宋体" w:hAnsi="宋体" w:cs="宋体" w:hint="eastAsia"/>
                <w:color w:val="000000"/>
                <w:szCs w:val="21"/>
              </w:rPr>
              <w:t>及售后服务</w:t>
            </w:r>
            <w:r w:rsidRPr="00D52D31">
              <w:rPr>
                <w:rFonts w:ascii="宋体" w:hAnsi="宋体" w:cs="宋体" w:hint="eastAsia"/>
                <w:color w:val="000000"/>
                <w:szCs w:val="21"/>
              </w:rPr>
              <w:t>方案</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Default="00FF2E3E" w:rsidP="0021557E">
            <w:pPr>
              <w:jc w:val="left"/>
              <w:rPr>
                <w:rFonts w:ascii="宋体" w:hAnsi="宋体" w:cs="宋体"/>
                <w:color w:val="000000"/>
                <w:szCs w:val="21"/>
              </w:rPr>
            </w:pPr>
            <w:r w:rsidRPr="007D382B">
              <w:rPr>
                <w:rFonts w:ascii="宋体" w:hAnsi="宋体" w:cs="宋体" w:hint="eastAsia"/>
                <w:color w:val="000000"/>
                <w:szCs w:val="21"/>
              </w:rPr>
              <w:t>考查</w:t>
            </w:r>
            <w:r w:rsidRPr="002335AC">
              <w:rPr>
                <w:rFonts w:ascii="宋体" w:hAnsi="宋体" w:cs="宋体" w:hint="eastAsia"/>
                <w:color w:val="000000"/>
                <w:szCs w:val="21"/>
              </w:rPr>
              <w:t>项目实施的详细进度计划与现场项目管理措施</w:t>
            </w:r>
            <w:r>
              <w:rPr>
                <w:rFonts w:ascii="宋体" w:hAnsi="宋体" w:cs="宋体" w:hint="eastAsia"/>
                <w:color w:val="000000"/>
                <w:szCs w:val="21"/>
              </w:rPr>
              <w:t>；</w:t>
            </w:r>
            <w:r w:rsidRPr="007D382B">
              <w:rPr>
                <w:rFonts w:ascii="宋体" w:hAnsi="宋体" w:cs="宋体" w:hint="eastAsia"/>
                <w:color w:val="000000"/>
                <w:szCs w:val="21"/>
              </w:rPr>
              <w:t>售后服务方案</w:t>
            </w:r>
            <w:r>
              <w:rPr>
                <w:rFonts w:ascii="宋体" w:hAnsi="宋体" w:cs="宋体" w:hint="eastAsia"/>
                <w:color w:val="000000"/>
                <w:szCs w:val="21"/>
              </w:rPr>
              <w:t>及</w:t>
            </w:r>
            <w:r w:rsidRPr="002335AC">
              <w:rPr>
                <w:rFonts w:ascii="宋体" w:hAnsi="宋体" w:cs="宋体" w:hint="eastAsia"/>
                <w:color w:val="000000"/>
                <w:szCs w:val="21"/>
              </w:rPr>
              <w:t>培训计划</w:t>
            </w:r>
            <w:r>
              <w:rPr>
                <w:rFonts w:ascii="宋体" w:hAnsi="宋体" w:cs="宋体" w:hint="eastAsia"/>
                <w:color w:val="000000"/>
                <w:szCs w:val="21"/>
              </w:rPr>
              <w:t>的</w:t>
            </w:r>
            <w:r w:rsidRPr="007D382B">
              <w:rPr>
                <w:rFonts w:ascii="宋体" w:hAnsi="宋体" w:cs="宋体" w:hint="eastAsia"/>
                <w:color w:val="000000"/>
                <w:szCs w:val="21"/>
              </w:rPr>
              <w:t>针对性、完整、保证度高、响应及时</w:t>
            </w:r>
            <w:r>
              <w:rPr>
                <w:rFonts w:ascii="宋体" w:hAnsi="宋体" w:cs="宋体" w:hint="eastAsia"/>
                <w:color w:val="000000"/>
                <w:szCs w:val="21"/>
              </w:rPr>
              <w:t>性。</w:t>
            </w:r>
          </w:p>
          <w:p w:rsidR="00FF2E3E" w:rsidRPr="00D52D31" w:rsidRDefault="00FF2E3E" w:rsidP="0021557E">
            <w:pPr>
              <w:jc w:val="left"/>
              <w:rPr>
                <w:rFonts w:ascii="宋体" w:hAnsi="宋体" w:cs="宋体"/>
                <w:color w:val="000000"/>
                <w:szCs w:val="21"/>
              </w:rPr>
            </w:pPr>
            <w:r>
              <w:rPr>
                <w:rFonts w:ascii="宋体" w:hAnsi="宋体" w:cs="宋体" w:hint="eastAsia"/>
                <w:color w:val="000000"/>
                <w:szCs w:val="21"/>
              </w:rPr>
              <w:t>优</w:t>
            </w:r>
            <w:r w:rsidRPr="00D52D31">
              <w:rPr>
                <w:rFonts w:ascii="宋体" w:hAnsi="宋体" w:cs="宋体" w:hint="eastAsia"/>
                <w:color w:val="000000"/>
                <w:szCs w:val="21"/>
              </w:rPr>
              <w:t>1</w:t>
            </w:r>
            <w:r>
              <w:rPr>
                <w:rFonts w:ascii="宋体" w:hAnsi="宋体" w:cs="宋体" w:hint="eastAsia"/>
                <w:color w:val="000000"/>
                <w:szCs w:val="21"/>
              </w:rPr>
              <w:t>0</w:t>
            </w:r>
            <w:r w:rsidRPr="00D52D31">
              <w:rPr>
                <w:rFonts w:ascii="宋体" w:hAnsi="宋体" w:cs="宋体" w:hint="eastAsia"/>
                <w:color w:val="000000"/>
                <w:szCs w:val="21"/>
              </w:rPr>
              <w:t>-</w:t>
            </w:r>
            <w:r>
              <w:rPr>
                <w:rFonts w:ascii="宋体" w:hAnsi="宋体" w:cs="宋体" w:hint="eastAsia"/>
                <w:color w:val="000000"/>
                <w:szCs w:val="21"/>
              </w:rPr>
              <w:t>15</w:t>
            </w:r>
            <w:r w:rsidRPr="00D52D31">
              <w:rPr>
                <w:rFonts w:ascii="宋体" w:hAnsi="宋体" w:cs="宋体" w:hint="eastAsia"/>
                <w:color w:val="000000"/>
                <w:szCs w:val="21"/>
              </w:rPr>
              <w:t>分，</w:t>
            </w:r>
            <w:r>
              <w:rPr>
                <w:rFonts w:ascii="宋体" w:hAnsi="宋体" w:cs="宋体" w:hint="eastAsia"/>
                <w:color w:val="000000"/>
                <w:szCs w:val="21"/>
              </w:rPr>
              <w:t>良5</w:t>
            </w:r>
            <w:r w:rsidRPr="00D52D31">
              <w:rPr>
                <w:rFonts w:ascii="宋体" w:hAnsi="宋体" w:cs="宋体" w:hint="eastAsia"/>
                <w:color w:val="000000"/>
                <w:szCs w:val="21"/>
              </w:rPr>
              <w:t>-</w:t>
            </w:r>
            <w:r>
              <w:rPr>
                <w:rFonts w:ascii="宋体" w:hAnsi="宋体" w:cs="宋体" w:hint="eastAsia"/>
                <w:color w:val="000000"/>
                <w:szCs w:val="21"/>
              </w:rPr>
              <w:t>9分，一般1</w:t>
            </w:r>
            <w:r w:rsidRPr="00D52D31">
              <w:rPr>
                <w:rFonts w:ascii="宋体" w:hAnsi="宋体" w:cs="宋体" w:hint="eastAsia"/>
                <w:color w:val="000000"/>
                <w:szCs w:val="21"/>
              </w:rPr>
              <w:t>-</w:t>
            </w:r>
            <w:r>
              <w:rPr>
                <w:rFonts w:ascii="宋体" w:hAnsi="宋体" w:cs="宋体" w:hint="eastAsia"/>
                <w:color w:val="000000"/>
                <w:szCs w:val="21"/>
              </w:rPr>
              <w:t>4分，差</w:t>
            </w:r>
            <w:r w:rsidRPr="00D52D31">
              <w:rPr>
                <w:rFonts w:ascii="宋体" w:hAnsi="宋体" w:cs="宋体" w:hint="eastAsia"/>
                <w:color w:val="000000"/>
                <w:szCs w:val="21"/>
              </w:rPr>
              <w:t>0分</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0-</w:t>
            </w:r>
            <w:r>
              <w:rPr>
                <w:rFonts w:ascii="宋体" w:hAnsi="宋体" w:cs="宋体" w:hint="eastAsia"/>
                <w:color w:val="000000"/>
                <w:szCs w:val="21"/>
              </w:rPr>
              <w:t>15</w:t>
            </w:r>
            <w:r w:rsidRPr="00D52D31">
              <w:rPr>
                <w:rFonts w:ascii="宋体" w:hAnsi="宋体" w:cs="宋体" w:hint="eastAsia"/>
                <w:color w:val="000000"/>
                <w:szCs w:val="21"/>
              </w:rPr>
              <w:t>分</w:t>
            </w:r>
          </w:p>
        </w:tc>
      </w:tr>
      <w:tr w:rsidR="00FF2E3E" w:rsidRPr="00D52D31" w:rsidTr="0021557E">
        <w:trPr>
          <w:trHeight w:val="226"/>
        </w:trPr>
        <w:tc>
          <w:tcPr>
            <w:tcW w:w="476" w:type="dxa"/>
            <w:tcBorders>
              <w:top w:val="nil"/>
              <w:left w:val="single" w:sz="4" w:space="0" w:color="auto"/>
              <w:bottom w:val="single" w:sz="4" w:space="0" w:color="auto"/>
              <w:right w:val="single" w:sz="4" w:space="0" w:color="auto"/>
            </w:tcBorders>
            <w:shd w:val="clear" w:color="auto" w:fill="auto"/>
            <w:noWrap/>
            <w:vAlign w:val="center"/>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5</w:t>
            </w:r>
          </w:p>
        </w:tc>
        <w:tc>
          <w:tcPr>
            <w:tcW w:w="1408" w:type="dxa"/>
            <w:tcBorders>
              <w:top w:val="nil"/>
              <w:left w:val="nil"/>
              <w:bottom w:val="single" w:sz="4" w:space="0" w:color="auto"/>
              <w:right w:val="single" w:sz="4" w:space="0" w:color="auto"/>
            </w:tcBorders>
            <w:shd w:val="clear" w:color="auto" w:fill="auto"/>
            <w:noWrap/>
            <w:vAlign w:val="center"/>
          </w:tcPr>
          <w:p w:rsidR="00FF2E3E" w:rsidRPr="00D52D31" w:rsidRDefault="00FF2E3E" w:rsidP="0021557E">
            <w:pPr>
              <w:jc w:val="center"/>
              <w:rPr>
                <w:rFonts w:ascii="宋体" w:hAnsi="宋体" w:cs="宋体"/>
                <w:color w:val="000000"/>
                <w:szCs w:val="21"/>
              </w:rPr>
            </w:pPr>
            <w:r>
              <w:rPr>
                <w:rFonts w:ascii="Helvetica Neue" w:hAnsi="Helvetica Neue" w:cs="Helvetica Neue"/>
                <w:sz w:val="22"/>
              </w:rPr>
              <w:t>课程运维服务要求</w:t>
            </w:r>
          </w:p>
        </w:tc>
        <w:tc>
          <w:tcPr>
            <w:tcW w:w="5933" w:type="dxa"/>
            <w:tcBorders>
              <w:top w:val="nil"/>
              <w:left w:val="nil"/>
              <w:bottom w:val="single" w:sz="4" w:space="0" w:color="auto"/>
              <w:right w:val="single" w:sz="4" w:space="0" w:color="auto"/>
            </w:tcBorders>
            <w:shd w:val="clear" w:color="auto" w:fill="auto"/>
            <w:noWrap/>
            <w:vAlign w:val="center"/>
          </w:tcPr>
          <w:p w:rsidR="00FF2E3E" w:rsidRDefault="00FF2E3E" w:rsidP="0021557E">
            <w:pPr>
              <w:jc w:val="left"/>
              <w:rPr>
                <w:rFonts w:ascii="宋体" w:hAnsi="宋体" w:cs="宋体"/>
                <w:color w:val="000000"/>
                <w:szCs w:val="21"/>
              </w:rPr>
            </w:pPr>
            <w:r>
              <w:rPr>
                <w:rFonts w:ascii="宋体" w:hAnsi="宋体" w:cs="宋体" w:hint="eastAsia"/>
                <w:color w:val="000000"/>
                <w:szCs w:val="21"/>
              </w:rPr>
              <w:t>考查课程运维平台的稳定性</w:t>
            </w:r>
            <w:r>
              <w:rPr>
                <w:rFonts w:ascii="宋体" w:hAnsi="宋体" w:cs="宋体"/>
                <w:color w:val="000000"/>
                <w:szCs w:val="21"/>
              </w:rPr>
              <w:t>，</w:t>
            </w:r>
            <w:r>
              <w:rPr>
                <w:rFonts w:ascii="宋体" w:hAnsi="宋体" w:cs="宋体" w:hint="eastAsia"/>
                <w:color w:val="000000"/>
                <w:szCs w:val="21"/>
              </w:rPr>
              <w:t>运行</w:t>
            </w:r>
            <w:r>
              <w:rPr>
                <w:rFonts w:ascii="宋体" w:hAnsi="宋体" w:cs="宋体"/>
                <w:color w:val="000000"/>
                <w:szCs w:val="21"/>
              </w:rPr>
              <w:t>情况，</w:t>
            </w:r>
            <w:r>
              <w:rPr>
                <w:rFonts w:ascii="宋体" w:hAnsi="宋体" w:cs="宋体" w:hint="eastAsia"/>
                <w:color w:val="000000"/>
                <w:szCs w:val="21"/>
              </w:rPr>
              <w:t>建课</w:t>
            </w:r>
            <w:r>
              <w:rPr>
                <w:rFonts w:ascii="宋体" w:hAnsi="宋体" w:cs="宋体"/>
                <w:color w:val="000000"/>
                <w:szCs w:val="21"/>
              </w:rPr>
              <w:t>方案</w:t>
            </w:r>
            <w:r>
              <w:rPr>
                <w:rFonts w:ascii="宋体" w:hAnsi="宋体" w:cs="宋体" w:hint="eastAsia"/>
                <w:color w:val="000000"/>
                <w:szCs w:val="21"/>
              </w:rPr>
              <w:t>。</w:t>
            </w:r>
            <w:r w:rsidRPr="00735FB5">
              <w:rPr>
                <w:rFonts w:ascii="宋体" w:hAnsi="宋体" w:cs="宋体" w:hint="eastAsia"/>
                <w:color w:val="000000"/>
                <w:szCs w:val="21"/>
              </w:rPr>
              <w:t>且平台具备基本的记录学生学习进度，测试成绩等功能。</w:t>
            </w:r>
            <w:r>
              <w:rPr>
                <w:rFonts w:ascii="宋体" w:hAnsi="宋体" w:cs="宋体" w:hint="eastAsia"/>
                <w:color w:val="000000"/>
                <w:szCs w:val="21"/>
              </w:rPr>
              <w:t>（</w:t>
            </w:r>
            <w:r w:rsidRPr="00735FB5">
              <w:rPr>
                <w:rFonts w:ascii="宋体" w:hAnsi="宋体" w:cs="宋体" w:hint="eastAsia"/>
                <w:color w:val="000000"/>
                <w:szCs w:val="21"/>
              </w:rPr>
              <w:t>需演示平台或提供平台网址及相关截图证明</w:t>
            </w:r>
            <w:r>
              <w:rPr>
                <w:rFonts w:ascii="宋体" w:hAnsi="宋体" w:cs="宋体" w:hint="eastAsia"/>
                <w:color w:val="000000"/>
                <w:szCs w:val="21"/>
              </w:rPr>
              <w:t>）以下功能：</w:t>
            </w:r>
          </w:p>
          <w:p w:rsidR="00FF2E3E" w:rsidRDefault="00FF2E3E" w:rsidP="0021557E">
            <w:pPr>
              <w:jc w:val="left"/>
              <w:rPr>
                <w:rFonts w:ascii="宋体" w:hAnsi="宋体" w:cs="宋体"/>
                <w:color w:val="000000"/>
                <w:szCs w:val="21"/>
              </w:rPr>
            </w:pPr>
            <w:r w:rsidRPr="00735FB5">
              <w:rPr>
                <w:rFonts w:ascii="宋体" w:hAnsi="宋体" w:cs="宋体" w:hint="eastAsia"/>
                <w:color w:val="000000"/>
                <w:szCs w:val="21"/>
              </w:rPr>
              <w:t>1.</w:t>
            </w:r>
            <w:r w:rsidRPr="0020554D">
              <w:rPr>
                <w:rFonts w:ascii="宋体" w:hAnsi="宋体" w:cs="宋体" w:hint="eastAsia"/>
                <w:color w:val="000000"/>
                <w:szCs w:val="21"/>
              </w:rPr>
              <w:t xml:space="preserve"> 教材教参</w:t>
            </w:r>
            <w:r w:rsidRPr="00735FB5">
              <w:rPr>
                <w:rFonts w:ascii="宋体" w:hAnsi="宋体" w:cs="宋体" w:hint="eastAsia"/>
                <w:color w:val="000000"/>
                <w:szCs w:val="21"/>
              </w:rPr>
              <w:t>；2.</w:t>
            </w:r>
            <w:r w:rsidRPr="0020554D">
              <w:rPr>
                <w:rFonts w:ascii="宋体" w:hAnsi="宋体" w:cs="宋体" w:hint="eastAsia"/>
                <w:color w:val="000000"/>
                <w:szCs w:val="21"/>
              </w:rPr>
              <w:t xml:space="preserve"> 学习过程的监督和跟踪</w:t>
            </w:r>
            <w:r w:rsidRPr="00735FB5">
              <w:rPr>
                <w:rFonts w:ascii="宋体" w:hAnsi="宋体" w:cs="宋体" w:hint="eastAsia"/>
                <w:color w:val="000000"/>
                <w:szCs w:val="21"/>
              </w:rPr>
              <w:t>；3.</w:t>
            </w:r>
            <w:r>
              <w:rPr>
                <w:rFonts w:ascii="宋体" w:hAnsi="宋体" w:cs="宋体" w:hint="eastAsia"/>
                <w:color w:val="000000"/>
                <w:szCs w:val="21"/>
              </w:rPr>
              <w:t>签到</w:t>
            </w:r>
            <w:r w:rsidRPr="00735FB5">
              <w:rPr>
                <w:rFonts w:ascii="宋体" w:hAnsi="宋体" w:cs="宋体" w:hint="eastAsia"/>
                <w:color w:val="000000"/>
                <w:szCs w:val="21"/>
              </w:rPr>
              <w:t>；4. 阅读；5.插入PPT；6.</w:t>
            </w:r>
            <w:r>
              <w:rPr>
                <w:rFonts w:ascii="宋体" w:hAnsi="宋体" w:cs="宋体" w:hint="eastAsia"/>
                <w:color w:val="000000"/>
                <w:szCs w:val="21"/>
              </w:rPr>
              <w:t>无线投屏。</w:t>
            </w:r>
          </w:p>
          <w:p w:rsidR="00FF2E3E" w:rsidRPr="00E47A62" w:rsidRDefault="00FF2E3E" w:rsidP="0021557E">
            <w:pPr>
              <w:jc w:val="left"/>
              <w:rPr>
                <w:rFonts w:ascii="宋体" w:hAnsi="宋体" w:cs="宋体"/>
                <w:color w:val="000000"/>
                <w:szCs w:val="21"/>
              </w:rPr>
            </w:pPr>
            <w:r>
              <w:rPr>
                <w:rFonts w:ascii="Helvetica Neue" w:hAnsi="Helvetica Neue" w:cs="Helvetica Neue"/>
                <w:sz w:val="22"/>
              </w:rPr>
              <w:t>以上功能每包含一项加</w:t>
            </w:r>
            <w:r>
              <w:rPr>
                <w:rFonts w:ascii="Helvetica Neue" w:hAnsi="Helvetica Neue" w:cs="Helvetica Neue"/>
                <w:sz w:val="22"/>
              </w:rPr>
              <w:t>2</w:t>
            </w:r>
            <w:r>
              <w:rPr>
                <w:rFonts w:ascii="Helvetica Neue" w:hAnsi="Helvetica Neue" w:cs="Helvetica Neue"/>
                <w:sz w:val="22"/>
              </w:rPr>
              <w:t>分</w:t>
            </w:r>
            <w:r>
              <w:rPr>
                <w:rFonts w:ascii="Helvetica Neue" w:hAnsi="Helvetica Neue" w:cs="Helvetica Neue" w:hint="eastAsia"/>
                <w:sz w:val="22"/>
              </w:rPr>
              <w:t>。</w:t>
            </w:r>
          </w:p>
          <w:p w:rsidR="00FF2E3E" w:rsidRPr="0020554D" w:rsidRDefault="00FF2E3E" w:rsidP="0021557E">
            <w:pPr>
              <w:jc w:val="left"/>
              <w:rPr>
                <w:rFonts w:ascii="宋体" w:hAnsi="宋体" w:cs="宋体"/>
                <w:color w:val="000000"/>
                <w:szCs w:val="21"/>
              </w:rPr>
            </w:pPr>
            <w:r>
              <w:rPr>
                <w:rFonts w:ascii="宋体" w:hAnsi="宋体" w:cs="宋体" w:hint="eastAsia"/>
                <w:color w:val="000000"/>
                <w:szCs w:val="21"/>
              </w:rPr>
              <w:t>优</w:t>
            </w:r>
            <w:r w:rsidRPr="00D52D31">
              <w:rPr>
                <w:rFonts w:ascii="宋体" w:hAnsi="宋体" w:cs="宋体" w:hint="eastAsia"/>
                <w:color w:val="000000"/>
                <w:szCs w:val="21"/>
              </w:rPr>
              <w:t>12-20分，</w:t>
            </w:r>
            <w:r>
              <w:rPr>
                <w:rFonts w:ascii="宋体" w:hAnsi="宋体" w:cs="宋体" w:hint="eastAsia"/>
                <w:color w:val="000000"/>
                <w:szCs w:val="21"/>
              </w:rPr>
              <w:t>良</w:t>
            </w:r>
            <w:r w:rsidRPr="00D52D31">
              <w:rPr>
                <w:rFonts w:ascii="宋体" w:hAnsi="宋体" w:cs="宋体" w:hint="eastAsia"/>
                <w:color w:val="000000"/>
                <w:szCs w:val="21"/>
              </w:rPr>
              <w:t>7-11</w:t>
            </w:r>
            <w:r>
              <w:rPr>
                <w:rFonts w:ascii="宋体" w:hAnsi="宋体" w:cs="宋体" w:hint="eastAsia"/>
                <w:color w:val="000000"/>
                <w:szCs w:val="21"/>
              </w:rPr>
              <w:t>分，一般</w:t>
            </w:r>
            <w:r w:rsidRPr="00D52D31">
              <w:rPr>
                <w:rFonts w:ascii="宋体" w:hAnsi="宋体" w:cs="宋体" w:hint="eastAsia"/>
                <w:color w:val="000000"/>
                <w:szCs w:val="21"/>
              </w:rPr>
              <w:t>3-6</w:t>
            </w:r>
            <w:r>
              <w:rPr>
                <w:rFonts w:ascii="宋体" w:hAnsi="宋体" w:cs="宋体" w:hint="eastAsia"/>
                <w:color w:val="000000"/>
                <w:szCs w:val="21"/>
              </w:rPr>
              <w:t>分，差</w:t>
            </w:r>
            <w:r w:rsidRPr="00D52D31">
              <w:rPr>
                <w:rFonts w:ascii="宋体" w:hAnsi="宋体" w:cs="宋体" w:hint="eastAsia"/>
                <w:color w:val="000000"/>
                <w:szCs w:val="21"/>
              </w:rPr>
              <w:t>0分</w:t>
            </w:r>
            <w:r>
              <w:rPr>
                <w:rFonts w:ascii="宋体" w:hAnsi="宋体" w:cs="宋体" w:hint="eastAsia"/>
                <w:color w:val="000000"/>
                <w:szCs w:val="21"/>
              </w:rPr>
              <w:t>。</w:t>
            </w:r>
            <w:r w:rsidRPr="00735FB5">
              <w:rPr>
                <w:rFonts w:ascii="宋体" w:hAnsi="宋体" w:cs="宋体" w:hint="eastAsia"/>
                <w:color w:val="000000"/>
                <w:szCs w:val="21"/>
              </w:rPr>
              <w:t>不提供者不得分。</w:t>
            </w:r>
          </w:p>
        </w:tc>
        <w:tc>
          <w:tcPr>
            <w:tcW w:w="1036" w:type="dxa"/>
            <w:tcBorders>
              <w:top w:val="nil"/>
              <w:left w:val="nil"/>
              <w:bottom w:val="single" w:sz="4" w:space="0" w:color="auto"/>
              <w:right w:val="single" w:sz="4" w:space="0" w:color="auto"/>
            </w:tcBorders>
            <w:shd w:val="clear" w:color="auto" w:fill="auto"/>
            <w:noWrap/>
            <w:vAlign w:val="center"/>
          </w:tcPr>
          <w:p w:rsidR="00FF2E3E" w:rsidRPr="004C40F7" w:rsidRDefault="00FF2E3E" w:rsidP="0021557E">
            <w:pPr>
              <w:jc w:val="center"/>
              <w:rPr>
                <w:rFonts w:ascii="宋体" w:hAnsi="宋体" w:cs="宋体"/>
                <w:color w:val="000000"/>
                <w:szCs w:val="21"/>
              </w:rPr>
            </w:pPr>
            <w:r>
              <w:rPr>
                <w:rFonts w:ascii="宋体" w:hAnsi="宋体" w:cs="宋体"/>
                <w:color w:val="000000"/>
                <w:szCs w:val="21"/>
              </w:rPr>
              <w:t>0-</w:t>
            </w:r>
            <w:r>
              <w:rPr>
                <w:rFonts w:ascii="宋体" w:hAnsi="宋体" w:cs="宋体" w:hint="eastAsia"/>
                <w:color w:val="000000"/>
                <w:szCs w:val="21"/>
              </w:rPr>
              <w:t>2</w:t>
            </w:r>
            <w:r>
              <w:rPr>
                <w:rFonts w:ascii="宋体" w:hAnsi="宋体" w:cs="宋体"/>
                <w:color w:val="000000"/>
                <w:szCs w:val="21"/>
              </w:rPr>
              <w:t>0</w:t>
            </w:r>
            <w:r>
              <w:rPr>
                <w:rFonts w:ascii="宋体" w:hAnsi="宋体" w:cs="宋体" w:hint="eastAsia"/>
                <w:color w:val="000000"/>
                <w:szCs w:val="21"/>
              </w:rPr>
              <w:t>分</w:t>
            </w:r>
          </w:p>
        </w:tc>
      </w:tr>
      <w:tr w:rsidR="00FF2E3E" w:rsidRPr="00D52D31" w:rsidTr="0021557E">
        <w:trPr>
          <w:trHeight w:val="226"/>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6</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08547B" w:rsidRDefault="00FF2E3E" w:rsidP="0021557E">
            <w:pPr>
              <w:jc w:val="center"/>
              <w:rPr>
                <w:rFonts w:ascii="宋体" w:hAnsi="宋体" w:cs="宋体"/>
                <w:color w:val="000000"/>
                <w:szCs w:val="21"/>
              </w:rPr>
            </w:pPr>
            <w:r w:rsidRPr="0008547B">
              <w:rPr>
                <w:rFonts w:ascii="宋体" w:hAnsi="宋体" w:cs="宋体"/>
                <w:color w:val="000000"/>
                <w:szCs w:val="21"/>
              </w:rPr>
              <w:t>拟投入本项目的人员配置情况：</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Pr="0008547B" w:rsidRDefault="00FF2E3E" w:rsidP="0021557E">
            <w:pPr>
              <w:spacing w:line="276" w:lineRule="auto"/>
              <w:jc w:val="left"/>
              <w:rPr>
                <w:rFonts w:ascii="宋体" w:hAnsi="宋体" w:cs="宋体"/>
                <w:color w:val="000000"/>
                <w:szCs w:val="21"/>
              </w:rPr>
            </w:pPr>
            <w:r w:rsidRPr="0008547B">
              <w:rPr>
                <w:rFonts w:ascii="宋体" w:hAnsi="宋体" w:cs="宋体"/>
                <w:color w:val="000000"/>
                <w:szCs w:val="21"/>
              </w:rPr>
              <w:t>项目负责人资历、现场人员资格证书及职称、相关项目工作经历</w:t>
            </w:r>
            <w:r w:rsidRPr="0008547B">
              <w:rPr>
                <w:rFonts w:ascii="宋体" w:hAnsi="宋体" w:cs="宋体" w:hint="eastAsia"/>
                <w:color w:val="000000"/>
                <w:szCs w:val="21"/>
              </w:rPr>
              <w:t>。（以投标文件中提供的有效证明材料为评审</w:t>
            </w:r>
            <w:r w:rsidRPr="0008547B">
              <w:rPr>
                <w:rFonts w:ascii="宋体" w:hAnsi="宋体" w:cs="宋体"/>
                <w:color w:val="000000"/>
                <w:szCs w:val="21"/>
              </w:rPr>
              <w:t>依据</w:t>
            </w:r>
            <w:r w:rsidRPr="0008547B">
              <w:rPr>
                <w:rFonts w:ascii="宋体" w:hAnsi="宋体" w:cs="宋体" w:hint="eastAsia"/>
                <w:color w:val="000000"/>
                <w:szCs w:val="21"/>
              </w:rPr>
              <w:t>）</w:t>
            </w:r>
          </w:p>
          <w:p w:rsidR="00FF2E3E" w:rsidRPr="0008547B" w:rsidRDefault="00FF2E3E" w:rsidP="0021557E">
            <w:pPr>
              <w:spacing w:line="276" w:lineRule="auto"/>
              <w:jc w:val="left"/>
              <w:rPr>
                <w:rFonts w:ascii="宋体" w:hAnsi="宋体" w:cs="宋体"/>
                <w:color w:val="000000"/>
                <w:szCs w:val="21"/>
              </w:rPr>
            </w:pPr>
            <w:r w:rsidRPr="0008547B">
              <w:rPr>
                <w:rFonts w:ascii="宋体" w:hAnsi="宋体" w:cs="宋体" w:hint="eastAsia"/>
                <w:color w:val="000000"/>
                <w:szCs w:val="21"/>
              </w:rPr>
              <w:t>优：人员配备非常充足，项目负责人及现场人员针对同类项目的工作经验非常丰富，人员具备相应的专业技术资格证书齐全。</w:t>
            </w:r>
          </w:p>
          <w:p w:rsidR="00FF2E3E" w:rsidRPr="0008547B" w:rsidRDefault="00FF2E3E" w:rsidP="0021557E">
            <w:pPr>
              <w:spacing w:line="276" w:lineRule="auto"/>
              <w:jc w:val="left"/>
              <w:rPr>
                <w:rFonts w:ascii="宋体" w:hAnsi="宋体" w:cs="宋体"/>
                <w:color w:val="000000"/>
                <w:szCs w:val="21"/>
              </w:rPr>
            </w:pPr>
            <w:r w:rsidRPr="0008547B">
              <w:rPr>
                <w:rFonts w:ascii="宋体" w:hAnsi="宋体" w:cs="宋体" w:hint="eastAsia"/>
                <w:color w:val="000000"/>
                <w:szCs w:val="21"/>
              </w:rPr>
              <w:t>良：人员配备充足，项目负责人及现场人员针对同类项目的工作经验较丰富，人员具备相应的的专业技术资格证书较为齐全。</w:t>
            </w:r>
          </w:p>
          <w:p w:rsidR="00FF2E3E" w:rsidRPr="0008547B" w:rsidRDefault="00FF2E3E" w:rsidP="0021557E">
            <w:pPr>
              <w:spacing w:line="276" w:lineRule="auto"/>
              <w:jc w:val="left"/>
              <w:rPr>
                <w:rFonts w:ascii="宋体" w:hAnsi="宋体" w:cs="宋体"/>
                <w:color w:val="000000"/>
                <w:szCs w:val="21"/>
              </w:rPr>
            </w:pPr>
            <w:r w:rsidRPr="0008547B">
              <w:rPr>
                <w:rFonts w:ascii="宋体" w:hAnsi="宋体" w:cs="宋体" w:hint="eastAsia"/>
                <w:color w:val="000000"/>
                <w:szCs w:val="21"/>
              </w:rPr>
              <w:t>一般：人员配备一般，项目负责人及现场人员针对同类项目的工作经验不足，人员具备相应的专业技术资格证书较少或无相关证书。</w:t>
            </w:r>
          </w:p>
          <w:p w:rsidR="00FF2E3E" w:rsidRPr="0008547B" w:rsidRDefault="00FF2E3E" w:rsidP="0021557E">
            <w:pPr>
              <w:jc w:val="left"/>
              <w:rPr>
                <w:rFonts w:ascii="宋体" w:hAnsi="宋体" w:cs="宋体"/>
                <w:color w:val="000000"/>
                <w:szCs w:val="21"/>
              </w:rPr>
            </w:pPr>
            <w:r>
              <w:rPr>
                <w:rFonts w:ascii="宋体" w:hAnsi="宋体" w:cs="宋体" w:hint="eastAsia"/>
                <w:color w:val="000000"/>
                <w:szCs w:val="21"/>
              </w:rPr>
              <w:t>优</w:t>
            </w:r>
            <w:r w:rsidRPr="0008547B">
              <w:rPr>
                <w:rFonts w:ascii="宋体" w:hAnsi="宋体" w:cs="宋体" w:hint="eastAsia"/>
                <w:color w:val="000000"/>
                <w:szCs w:val="21"/>
              </w:rPr>
              <w:t>8</w:t>
            </w:r>
            <w:r w:rsidRPr="0008547B">
              <w:rPr>
                <w:rFonts w:ascii="宋体" w:hAnsi="宋体" w:cs="宋体"/>
                <w:color w:val="000000"/>
                <w:szCs w:val="21"/>
              </w:rPr>
              <w:t>-1</w:t>
            </w:r>
            <w:r w:rsidRPr="0008547B">
              <w:rPr>
                <w:rFonts w:ascii="宋体" w:hAnsi="宋体" w:cs="宋体" w:hint="eastAsia"/>
                <w:color w:val="000000"/>
                <w:szCs w:val="21"/>
              </w:rPr>
              <w:t>0分</w:t>
            </w:r>
            <w:r>
              <w:rPr>
                <w:rFonts w:ascii="宋体" w:hAnsi="宋体" w:cs="宋体" w:hint="eastAsia"/>
                <w:color w:val="000000"/>
                <w:szCs w:val="21"/>
              </w:rPr>
              <w:t>，</w:t>
            </w:r>
            <w:r w:rsidRPr="0008547B">
              <w:rPr>
                <w:rFonts w:ascii="宋体" w:hAnsi="宋体" w:cs="宋体" w:hint="eastAsia"/>
                <w:color w:val="000000"/>
                <w:szCs w:val="21"/>
              </w:rPr>
              <w:t>良5</w:t>
            </w:r>
            <w:r w:rsidRPr="0008547B">
              <w:rPr>
                <w:rFonts w:ascii="宋体" w:hAnsi="宋体" w:cs="宋体"/>
                <w:color w:val="000000"/>
                <w:szCs w:val="21"/>
              </w:rPr>
              <w:t>-</w:t>
            </w:r>
            <w:r w:rsidRPr="0008547B">
              <w:rPr>
                <w:rFonts w:ascii="宋体" w:hAnsi="宋体" w:cs="宋体" w:hint="eastAsia"/>
                <w:color w:val="000000"/>
                <w:szCs w:val="21"/>
              </w:rPr>
              <w:t>7分</w:t>
            </w:r>
            <w:r>
              <w:rPr>
                <w:rFonts w:ascii="宋体" w:hAnsi="宋体" w:cs="宋体" w:hint="eastAsia"/>
                <w:color w:val="000000"/>
                <w:szCs w:val="21"/>
              </w:rPr>
              <w:t>，</w:t>
            </w:r>
            <w:r w:rsidRPr="0008547B">
              <w:rPr>
                <w:rFonts w:ascii="宋体" w:hAnsi="宋体" w:cs="宋体" w:hint="eastAsia"/>
                <w:color w:val="000000"/>
                <w:szCs w:val="21"/>
              </w:rPr>
              <w:t>一般0</w:t>
            </w:r>
            <w:r w:rsidRPr="0008547B">
              <w:rPr>
                <w:rFonts w:ascii="宋体" w:hAnsi="宋体" w:cs="宋体"/>
                <w:color w:val="000000"/>
                <w:szCs w:val="21"/>
              </w:rPr>
              <w:t>-</w:t>
            </w:r>
            <w:r w:rsidRPr="0008547B">
              <w:rPr>
                <w:rFonts w:ascii="宋体" w:hAnsi="宋体" w:cs="宋体" w:hint="eastAsia"/>
                <w:color w:val="000000"/>
                <w:szCs w:val="21"/>
              </w:rPr>
              <w:t>4分</w:t>
            </w:r>
            <w:r>
              <w:rPr>
                <w:rFonts w:ascii="宋体" w:hAnsi="宋体" w:cs="宋体" w:hint="eastAsia"/>
                <w:color w:val="000000"/>
                <w:szCs w:val="21"/>
              </w:rPr>
              <w:t>，差</w:t>
            </w:r>
            <w:r w:rsidRPr="00D52D31">
              <w:rPr>
                <w:rFonts w:ascii="宋体" w:hAnsi="宋体" w:cs="宋体" w:hint="eastAsia"/>
                <w:color w:val="000000"/>
                <w:szCs w:val="21"/>
              </w:rPr>
              <w:t>0分</w:t>
            </w:r>
            <w:r w:rsidRPr="0008547B">
              <w:rPr>
                <w:rFonts w:ascii="宋体" w:hAnsi="宋体" w:cs="宋体" w:hint="eastAsia"/>
                <w:color w:val="000000"/>
                <w:szCs w:val="21"/>
              </w:rPr>
              <w:t>。</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A244E8" w:rsidRDefault="00FF2E3E" w:rsidP="0021557E">
            <w:pPr>
              <w:jc w:val="center"/>
              <w:rPr>
                <w:rFonts w:ascii="宋体" w:hAnsi="宋体" w:cs="宋体"/>
                <w:color w:val="000000"/>
                <w:szCs w:val="21"/>
                <w:highlight w:val="yellow"/>
              </w:rPr>
            </w:pPr>
            <w:r w:rsidRPr="00321A98">
              <w:rPr>
                <w:rFonts w:ascii="宋体" w:hAnsi="宋体" w:cs="宋体" w:hint="eastAsia"/>
                <w:color w:val="000000"/>
                <w:szCs w:val="21"/>
              </w:rPr>
              <w:t>0-10分</w:t>
            </w:r>
          </w:p>
        </w:tc>
      </w:tr>
      <w:tr w:rsidR="00FF2E3E" w:rsidRPr="00D52D31" w:rsidTr="0021557E">
        <w:trPr>
          <w:trHeight w:val="1304"/>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lastRenderedPageBreak/>
              <w:t>7</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企业</w:t>
            </w:r>
            <w:r w:rsidRPr="00D52D31">
              <w:rPr>
                <w:rFonts w:ascii="宋体" w:hAnsi="宋体" w:cs="宋体" w:hint="eastAsia"/>
                <w:color w:val="000000"/>
                <w:szCs w:val="21"/>
              </w:rPr>
              <w:t>综合实力</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Default="00FF2E3E" w:rsidP="0021557E">
            <w:pPr>
              <w:jc w:val="left"/>
              <w:rPr>
                <w:rFonts w:ascii="宋体" w:hAnsi="宋体" w:cs="宋体"/>
                <w:color w:val="000000"/>
                <w:szCs w:val="21"/>
              </w:rPr>
            </w:pPr>
            <w:r w:rsidRPr="00B243AE">
              <w:rPr>
                <w:rFonts w:ascii="宋体" w:hAnsi="宋体" w:cs="宋体"/>
                <w:color w:val="000000"/>
                <w:szCs w:val="21"/>
              </w:rPr>
              <w:t>投标人各类证书、荣誉等情况</w:t>
            </w:r>
            <w:r w:rsidRPr="00B243AE">
              <w:rPr>
                <w:rFonts w:ascii="宋体" w:hAnsi="宋体" w:cs="宋体" w:hint="eastAsia"/>
                <w:color w:val="000000"/>
                <w:szCs w:val="21"/>
              </w:rPr>
              <w:t>（以投标文件中提供的有效证明材料为评审</w:t>
            </w:r>
            <w:r w:rsidRPr="00B243AE">
              <w:rPr>
                <w:rFonts w:ascii="宋体" w:hAnsi="宋体" w:cs="宋体"/>
                <w:color w:val="000000"/>
                <w:szCs w:val="21"/>
              </w:rPr>
              <w:t>依据</w:t>
            </w:r>
            <w:r w:rsidRPr="00B243AE">
              <w:rPr>
                <w:rFonts w:ascii="宋体" w:hAnsi="宋体" w:cs="宋体" w:hint="eastAsia"/>
                <w:color w:val="000000"/>
                <w:szCs w:val="21"/>
              </w:rPr>
              <w:t>）与执行本项目有关的其他证书，按所有投标人提交的证书情况比较后酌情打分。</w:t>
            </w:r>
          </w:p>
          <w:p w:rsidR="00FF2E3E" w:rsidRPr="000218D6" w:rsidRDefault="00FF2E3E" w:rsidP="00FF2E3E">
            <w:pPr>
              <w:pStyle w:val="a7"/>
              <w:widowControl/>
              <w:numPr>
                <w:ilvl w:val="0"/>
                <w:numId w:val="9"/>
              </w:numPr>
              <w:ind w:firstLineChars="0"/>
              <w:jc w:val="left"/>
              <w:rPr>
                <w:rFonts w:ascii="宋体" w:hAnsi="宋体" w:cs="宋体"/>
                <w:color w:val="000000"/>
                <w:szCs w:val="21"/>
              </w:rPr>
            </w:pPr>
            <w:r w:rsidRPr="000218D6">
              <w:rPr>
                <w:rFonts w:ascii="宋体" w:hAnsi="宋体" w:cs="宋体" w:hint="eastAsia"/>
                <w:color w:val="000000"/>
                <w:szCs w:val="21"/>
              </w:rPr>
              <w:t>有获</w:t>
            </w:r>
            <w:r>
              <w:rPr>
                <w:rFonts w:ascii="宋体" w:hAnsi="宋体" w:cs="宋体" w:hint="eastAsia"/>
                <w:color w:val="000000"/>
                <w:szCs w:val="21"/>
              </w:rPr>
              <w:t>得“</w:t>
            </w:r>
            <w:r w:rsidRPr="00041BF0">
              <w:rPr>
                <w:rFonts w:ascii="宋体" w:hAnsi="宋体" w:cs="宋体" w:hint="eastAsia"/>
                <w:color w:val="000000"/>
                <w:szCs w:val="21"/>
              </w:rPr>
              <w:t>广播电视节目制作经营许可证</w:t>
            </w:r>
            <w:r>
              <w:rPr>
                <w:rFonts w:ascii="宋体" w:hAnsi="宋体" w:cs="宋体" w:hint="eastAsia"/>
                <w:color w:val="000000"/>
                <w:szCs w:val="21"/>
              </w:rPr>
              <w:t>”</w:t>
            </w:r>
            <w:r w:rsidRPr="000218D6">
              <w:rPr>
                <w:rFonts w:ascii="宋体" w:hAnsi="宋体" w:cs="宋体" w:hint="eastAsia"/>
                <w:color w:val="000000"/>
                <w:szCs w:val="21"/>
              </w:rPr>
              <w:t>的加</w:t>
            </w:r>
            <w:r>
              <w:rPr>
                <w:rFonts w:ascii="宋体" w:hAnsi="宋体" w:cs="宋体" w:hint="eastAsia"/>
                <w:color w:val="000000"/>
                <w:szCs w:val="21"/>
              </w:rPr>
              <w:t>2</w:t>
            </w:r>
            <w:r w:rsidRPr="000218D6">
              <w:rPr>
                <w:rFonts w:ascii="宋体" w:hAnsi="宋体" w:cs="宋体" w:hint="eastAsia"/>
                <w:color w:val="000000"/>
                <w:szCs w:val="21"/>
              </w:rPr>
              <w:t>分；</w:t>
            </w:r>
          </w:p>
          <w:p w:rsidR="00FF2E3E" w:rsidRDefault="00FF2E3E" w:rsidP="00FF2E3E">
            <w:pPr>
              <w:pStyle w:val="a7"/>
              <w:widowControl/>
              <w:numPr>
                <w:ilvl w:val="0"/>
                <w:numId w:val="9"/>
              </w:numPr>
              <w:ind w:firstLineChars="0"/>
              <w:jc w:val="left"/>
              <w:rPr>
                <w:rFonts w:ascii="宋体" w:hAnsi="宋体" w:cs="宋体"/>
                <w:color w:val="000000"/>
                <w:szCs w:val="21"/>
              </w:rPr>
            </w:pPr>
            <w:r w:rsidRPr="000218D6">
              <w:rPr>
                <w:rFonts w:ascii="宋体" w:hAnsi="宋体" w:cs="宋体" w:hint="eastAsia"/>
                <w:color w:val="000000"/>
                <w:szCs w:val="21"/>
              </w:rPr>
              <w:t>有获得</w:t>
            </w:r>
            <w:r>
              <w:rPr>
                <w:rFonts w:ascii="宋体" w:hAnsi="宋体" w:cs="宋体" w:hint="eastAsia"/>
                <w:color w:val="000000"/>
                <w:szCs w:val="21"/>
              </w:rPr>
              <w:t>“</w:t>
            </w:r>
            <w:r w:rsidRPr="00495909">
              <w:rPr>
                <w:rFonts w:ascii="宋体" w:hAnsi="宋体" w:cs="宋体" w:hint="eastAsia"/>
                <w:color w:val="000000"/>
                <w:szCs w:val="21"/>
              </w:rPr>
              <w:t xml:space="preserve">46世纪 </w:t>
            </w:r>
            <w:r>
              <w:rPr>
                <w:rFonts w:ascii="宋体" w:hAnsi="宋体" w:cs="宋体" w:hint="eastAsia"/>
                <w:color w:val="000000"/>
                <w:szCs w:val="21"/>
              </w:rPr>
              <w:t>信息网络传播视听节目许可证”</w:t>
            </w:r>
            <w:r w:rsidRPr="000218D6">
              <w:rPr>
                <w:rFonts w:ascii="宋体" w:hAnsi="宋体" w:cs="宋体" w:hint="eastAsia"/>
                <w:color w:val="000000"/>
                <w:szCs w:val="21"/>
              </w:rPr>
              <w:t>的加</w:t>
            </w:r>
            <w:r>
              <w:rPr>
                <w:rFonts w:ascii="宋体" w:hAnsi="宋体" w:cs="宋体" w:hint="eastAsia"/>
                <w:color w:val="000000"/>
                <w:szCs w:val="21"/>
              </w:rPr>
              <w:t>2</w:t>
            </w:r>
            <w:r w:rsidRPr="000218D6">
              <w:rPr>
                <w:rFonts w:ascii="宋体" w:hAnsi="宋体" w:cs="宋体" w:hint="eastAsia"/>
                <w:color w:val="000000"/>
                <w:szCs w:val="21"/>
              </w:rPr>
              <w:t>分</w:t>
            </w:r>
            <w:r>
              <w:rPr>
                <w:rFonts w:ascii="宋体" w:hAnsi="宋体" w:cs="宋体" w:hint="eastAsia"/>
                <w:color w:val="000000"/>
                <w:szCs w:val="21"/>
              </w:rPr>
              <w:t>；</w:t>
            </w:r>
          </w:p>
          <w:p w:rsidR="00FF2E3E" w:rsidRPr="000218D6" w:rsidRDefault="00FF2E3E" w:rsidP="00FF2E3E">
            <w:pPr>
              <w:pStyle w:val="a7"/>
              <w:widowControl/>
              <w:numPr>
                <w:ilvl w:val="0"/>
                <w:numId w:val="9"/>
              </w:numPr>
              <w:ind w:firstLineChars="0"/>
              <w:jc w:val="left"/>
              <w:rPr>
                <w:rFonts w:ascii="宋体" w:hAnsi="宋体" w:cs="宋体"/>
                <w:color w:val="000000"/>
                <w:szCs w:val="21"/>
              </w:rPr>
            </w:pPr>
            <w:r>
              <w:rPr>
                <w:rFonts w:ascii="宋体" w:hAnsi="宋体" w:cs="宋体" w:hint="eastAsia"/>
                <w:color w:val="000000"/>
                <w:szCs w:val="21"/>
              </w:rPr>
              <w:t>有获得“</w:t>
            </w:r>
            <w:r w:rsidRPr="001F5C5C">
              <w:rPr>
                <w:rFonts w:ascii="宋体" w:hAnsi="宋体" w:cs="宋体" w:hint="eastAsia"/>
                <w:color w:val="000000"/>
                <w:szCs w:val="21"/>
              </w:rPr>
              <w:t>网络教学综合服务平台</w:t>
            </w:r>
            <w:r>
              <w:rPr>
                <w:rFonts w:ascii="宋体" w:hAnsi="宋体" w:cs="宋体" w:hint="eastAsia"/>
                <w:color w:val="000000"/>
                <w:szCs w:val="21"/>
              </w:rPr>
              <w:t>”软件产品证书的加2分。</w:t>
            </w:r>
          </w:p>
          <w:p w:rsidR="00FF2E3E" w:rsidRPr="00B243AE" w:rsidRDefault="00FF2E3E" w:rsidP="0021557E">
            <w:pPr>
              <w:jc w:val="left"/>
              <w:rPr>
                <w:rFonts w:ascii="宋体" w:hAnsi="宋体" w:cs="宋体"/>
                <w:color w:val="000000"/>
                <w:szCs w:val="21"/>
              </w:rPr>
            </w:pPr>
            <w:r w:rsidRPr="0008547B">
              <w:rPr>
                <w:rFonts w:ascii="宋体" w:hAnsi="宋体" w:cs="宋体" w:hint="eastAsia"/>
                <w:color w:val="000000"/>
                <w:szCs w:val="21"/>
              </w:rPr>
              <w:t>优：8</w:t>
            </w:r>
            <w:r w:rsidRPr="0008547B">
              <w:rPr>
                <w:rFonts w:ascii="宋体" w:hAnsi="宋体" w:cs="宋体"/>
                <w:color w:val="000000"/>
                <w:szCs w:val="21"/>
              </w:rPr>
              <w:t>-1</w:t>
            </w:r>
            <w:r w:rsidRPr="0008547B">
              <w:rPr>
                <w:rFonts w:ascii="宋体" w:hAnsi="宋体" w:cs="宋体" w:hint="eastAsia"/>
                <w:color w:val="000000"/>
                <w:szCs w:val="21"/>
              </w:rPr>
              <w:t>0分；良：5</w:t>
            </w:r>
            <w:r w:rsidRPr="0008547B">
              <w:rPr>
                <w:rFonts w:ascii="宋体" w:hAnsi="宋体" w:cs="宋体"/>
                <w:color w:val="000000"/>
                <w:szCs w:val="21"/>
              </w:rPr>
              <w:t>-</w:t>
            </w:r>
            <w:r w:rsidRPr="0008547B">
              <w:rPr>
                <w:rFonts w:ascii="宋体" w:hAnsi="宋体" w:cs="宋体" w:hint="eastAsia"/>
                <w:color w:val="000000"/>
                <w:szCs w:val="21"/>
              </w:rPr>
              <w:t>7分；一般：0</w:t>
            </w:r>
            <w:r w:rsidRPr="0008547B">
              <w:rPr>
                <w:rFonts w:ascii="宋体" w:hAnsi="宋体" w:cs="宋体"/>
                <w:color w:val="000000"/>
                <w:szCs w:val="21"/>
              </w:rPr>
              <w:t>-</w:t>
            </w:r>
            <w:r w:rsidRPr="0008547B">
              <w:rPr>
                <w:rFonts w:ascii="宋体" w:hAnsi="宋体" w:cs="宋体" w:hint="eastAsia"/>
                <w:color w:val="000000"/>
                <w:szCs w:val="21"/>
              </w:rPr>
              <w:t>4分。</w:t>
            </w:r>
            <w:r>
              <w:rPr>
                <w:rFonts w:ascii="宋体" w:hAnsi="宋体" w:cs="宋体" w:hint="eastAsia"/>
                <w:color w:val="000000"/>
                <w:szCs w:val="21"/>
              </w:rPr>
              <w:t>不提供者不得分。</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0-10分</w:t>
            </w:r>
          </w:p>
        </w:tc>
      </w:tr>
      <w:tr w:rsidR="00FF2E3E" w:rsidRPr="00D52D31" w:rsidTr="0021557E">
        <w:trPr>
          <w:trHeight w:val="226"/>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Pr>
                <w:rFonts w:ascii="宋体" w:hAnsi="宋体" w:cs="宋体" w:hint="eastAsia"/>
                <w:color w:val="000000"/>
                <w:szCs w:val="21"/>
              </w:rPr>
              <w:t>8</w:t>
            </w:r>
          </w:p>
        </w:tc>
        <w:tc>
          <w:tcPr>
            <w:tcW w:w="1408"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类似业绩</w:t>
            </w:r>
          </w:p>
        </w:tc>
        <w:tc>
          <w:tcPr>
            <w:tcW w:w="5933"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left"/>
              <w:rPr>
                <w:rFonts w:ascii="宋体" w:hAnsi="宋体" w:cs="宋体"/>
                <w:color w:val="000000"/>
                <w:szCs w:val="21"/>
              </w:rPr>
            </w:pPr>
            <w:r w:rsidRPr="00574DB6">
              <w:rPr>
                <w:rFonts w:ascii="宋体" w:hAnsi="宋体" w:cs="宋体" w:hint="eastAsia"/>
                <w:color w:val="000000"/>
                <w:szCs w:val="21"/>
              </w:rPr>
              <w:t>投标人提供近三年来同类项目业绩的有效证明材料</w:t>
            </w:r>
            <w:r w:rsidRPr="00574DB6">
              <w:rPr>
                <w:rFonts w:ascii="宋体" w:hAnsi="宋体" w:cs="宋体"/>
                <w:color w:val="000000"/>
                <w:szCs w:val="21"/>
              </w:rPr>
              <w:t>(</w:t>
            </w:r>
            <w:r>
              <w:rPr>
                <w:rFonts w:ascii="宋体" w:hAnsi="宋体" w:cs="宋体" w:hint="eastAsia"/>
                <w:color w:val="000000"/>
                <w:szCs w:val="21"/>
              </w:rPr>
              <w:t>提供20份</w:t>
            </w:r>
            <w:r w:rsidRPr="00574DB6">
              <w:rPr>
                <w:rFonts w:ascii="宋体" w:hAnsi="宋体" w:cs="宋体" w:hint="eastAsia"/>
                <w:color w:val="000000"/>
                <w:szCs w:val="21"/>
              </w:rPr>
              <w:t>合同复印件并加盖公章</w:t>
            </w:r>
            <w:r w:rsidRPr="00574DB6">
              <w:rPr>
                <w:rFonts w:ascii="宋体" w:hAnsi="宋体" w:cs="宋体"/>
                <w:color w:val="000000"/>
                <w:szCs w:val="21"/>
              </w:rPr>
              <w:t>)</w:t>
            </w:r>
            <w:r>
              <w:rPr>
                <w:rFonts w:ascii="宋体" w:hAnsi="宋体" w:cs="宋体" w:hint="eastAsia"/>
                <w:color w:val="000000"/>
                <w:szCs w:val="21"/>
              </w:rPr>
              <w:t>，提供1个得0.5分，最高得10分，不提供者不得分。</w:t>
            </w:r>
          </w:p>
        </w:tc>
        <w:tc>
          <w:tcPr>
            <w:tcW w:w="1036" w:type="dxa"/>
            <w:tcBorders>
              <w:top w:val="nil"/>
              <w:left w:val="nil"/>
              <w:bottom w:val="single" w:sz="4" w:space="0" w:color="auto"/>
              <w:right w:val="single" w:sz="4" w:space="0" w:color="auto"/>
            </w:tcBorders>
            <w:shd w:val="clear" w:color="auto" w:fill="auto"/>
            <w:noWrap/>
            <w:vAlign w:val="center"/>
            <w:hideMark/>
          </w:tcPr>
          <w:p w:rsidR="00FF2E3E" w:rsidRPr="00D52D31" w:rsidRDefault="00FF2E3E" w:rsidP="0021557E">
            <w:pPr>
              <w:jc w:val="center"/>
              <w:rPr>
                <w:rFonts w:ascii="宋体" w:hAnsi="宋体" w:cs="宋体"/>
                <w:color w:val="000000"/>
                <w:szCs w:val="21"/>
              </w:rPr>
            </w:pPr>
            <w:r w:rsidRPr="00D52D31">
              <w:rPr>
                <w:rFonts w:ascii="宋体" w:hAnsi="宋体" w:cs="宋体" w:hint="eastAsia"/>
                <w:color w:val="000000"/>
                <w:szCs w:val="21"/>
              </w:rPr>
              <w:t>0-10分</w:t>
            </w:r>
          </w:p>
        </w:tc>
      </w:tr>
    </w:tbl>
    <w:p w:rsidR="005127DE" w:rsidRPr="007E7E35" w:rsidRDefault="005127DE" w:rsidP="00A81FF3">
      <w:pPr>
        <w:ind w:firstLineChars="200" w:firstLine="480"/>
        <w:rPr>
          <w:rFonts w:cs="Arial"/>
          <w:color w:val="333333"/>
          <w:sz w:val="24"/>
          <w:szCs w:val="24"/>
          <w:shd w:val="clear" w:color="auto" w:fill="FFFFFF"/>
        </w:rPr>
      </w:pPr>
    </w:p>
    <w:sectPr w:rsidR="005127DE" w:rsidRPr="007E7E35" w:rsidSect="008608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009" w:rsidRDefault="00155009" w:rsidP="00622222">
      <w:r>
        <w:separator/>
      </w:r>
    </w:p>
  </w:endnote>
  <w:endnote w:type="continuationSeparator" w:id="1">
    <w:p w:rsidR="00155009" w:rsidRDefault="00155009" w:rsidP="00622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Helvetica Neue">
    <w:altName w:val="微软雅黑"/>
    <w:charset w:val="00"/>
    <w:family w:val="swiss"/>
    <w:pitch w:val="variable"/>
    <w:sig w:usb0="00000003"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009" w:rsidRDefault="00155009" w:rsidP="00622222">
      <w:r>
        <w:separator/>
      </w:r>
    </w:p>
  </w:footnote>
  <w:footnote w:type="continuationSeparator" w:id="1">
    <w:p w:rsidR="00155009" w:rsidRDefault="00155009" w:rsidP="00622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14C"/>
    <w:multiLevelType w:val="multilevel"/>
    <w:tmpl w:val="0BB5414C"/>
    <w:lvl w:ilvl="0">
      <w:start w:val="1"/>
      <w:numFmt w:val="decimal"/>
      <w:lvlText w:val="%1."/>
      <w:lvlJc w:val="left"/>
      <w:pPr>
        <w:ind w:left="976" w:hanging="420"/>
      </w:pPr>
      <w:rPr>
        <w:rFonts w:cs="Times New Roman"/>
      </w:rPr>
    </w:lvl>
    <w:lvl w:ilvl="1">
      <w:start w:val="1"/>
      <w:numFmt w:val="lowerLetter"/>
      <w:lvlText w:val="%2)"/>
      <w:lvlJc w:val="left"/>
      <w:pPr>
        <w:ind w:left="1396" w:hanging="420"/>
      </w:pPr>
      <w:rPr>
        <w:rFonts w:cs="Times New Roman"/>
      </w:rPr>
    </w:lvl>
    <w:lvl w:ilvl="2">
      <w:start w:val="1"/>
      <w:numFmt w:val="lowerRoman"/>
      <w:lvlText w:val="%3."/>
      <w:lvlJc w:val="right"/>
      <w:pPr>
        <w:ind w:left="1816" w:hanging="420"/>
      </w:pPr>
      <w:rPr>
        <w:rFonts w:cs="Times New Roman"/>
      </w:rPr>
    </w:lvl>
    <w:lvl w:ilvl="3">
      <w:start w:val="1"/>
      <w:numFmt w:val="decimal"/>
      <w:lvlText w:val="%4."/>
      <w:lvlJc w:val="left"/>
      <w:pPr>
        <w:ind w:left="2236" w:hanging="420"/>
      </w:pPr>
      <w:rPr>
        <w:rFonts w:cs="Times New Roman"/>
      </w:rPr>
    </w:lvl>
    <w:lvl w:ilvl="4">
      <w:start w:val="1"/>
      <w:numFmt w:val="lowerLetter"/>
      <w:lvlText w:val="%5)"/>
      <w:lvlJc w:val="left"/>
      <w:pPr>
        <w:ind w:left="2656" w:hanging="420"/>
      </w:pPr>
      <w:rPr>
        <w:rFonts w:cs="Times New Roman"/>
      </w:rPr>
    </w:lvl>
    <w:lvl w:ilvl="5">
      <w:start w:val="1"/>
      <w:numFmt w:val="lowerRoman"/>
      <w:lvlText w:val="%6."/>
      <w:lvlJc w:val="right"/>
      <w:pPr>
        <w:ind w:left="3076" w:hanging="420"/>
      </w:pPr>
      <w:rPr>
        <w:rFonts w:cs="Times New Roman"/>
      </w:rPr>
    </w:lvl>
    <w:lvl w:ilvl="6">
      <w:start w:val="1"/>
      <w:numFmt w:val="decimal"/>
      <w:lvlText w:val="%7."/>
      <w:lvlJc w:val="left"/>
      <w:pPr>
        <w:ind w:left="3496" w:hanging="420"/>
      </w:pPr>
      <w:rPr>
        <w:rFonts w:cs="Times New Roman"/>
      </w:rPr>
    </w:lvl>
    <w:lvl w:ilvl="7">
      <w:start w:val="1"/>
      <w:numFmt w:val="lowerLetter"/>
      <w:lvlText w:val="%8)"/>
      <w:lvlJc w:val="left"/>
      <w:pPr>
        <w:ind w:left="3916" w:hanging="420"/>
      </w:pPr>
      <w:rPr>
        <w:rFonts w:cs="Times New Roman"/>
      </w:rPr>
    </w:lvl>
    <w:lvl w:ilvl="8">
      <w:start w:val="1"/>
      <w:numFmt w:val="lowerRoman"/>
      <w:lvlText w:val="%9."/>
      <w:lvlJc w:val="right"/>
      <w:pPr>
        <w:ind w:left="4336" w:hanging="420"/>
      </w:pPr>
      <w:rPr>
        <w:rFonts w:cs="Times New Roman"/>
      </w:rPr>
    </w:lvl>
  </w:abstractNum>
  <w:abstractNum w:abstractNumId="1">
    <w:nsid w:val="15797EB1"/>
    <w:multiLevelType w:val="hybridMultilevel"/>
    <w:tmpl w:val="1ACC4A5A"/>
    <w:lvl w:ilvl="0" w:tplc="435CAF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A060742"/>
    <w:multiLevelType w:val="multilevel"/>
    <w:tmpl w:val="1A060742"/>
    <w:lvl w:ilvl="0">
      <w:start w:val="1"/>
      <w:numFmt w:val="decimal"/>
      <w:lvlText w:val="%1."/>
      <w:lvlJc w:val="left"/>
      <w:pPr>
        <w:ind w:left="1070" w:hanging="420"/>
      </w:pPr>
      <w:rPr>
        <w:rFonts w:cs="Times New Roman"/>
      </w:rPr>
    </w:lvl>
    <w:lvl w:ilvl="1">
      <w:start w:val="1"/>
      <w:numFmt w:val="lowerLetter"/>
      <w:lvlText w:val="%2)"/>
      <w:lvlJc w:val="left"/>
      <w:pPr>
        <w:ind w:left="1490" w:hanging="420"/>
      </w:pPr>
      <w:rPr>
        <w:rFonts w:cs="Times New Roman"/>
      </w:rPr>
    </w:lvl>
    <w:lvl w:ilvl="2">
      <w:start w:val="1"/>
      <w:numFmt w:val="lowerRoman"/>
      <w:lvlText w:val="%3."/>
      <w:lvlJc w:val="right"/>
      <w:pPr>
        <w:ind w:left="1910" w:hanging="420"/>
      </w:pPr>
      <w:rPr>
        <w:rFonts w:cs="Times New Roman"/>
      </w:rPr>
    </w:lvl>
    <w:lvl w:ilvl="3">
      <w:start w:val="1"/>
      <w:numFmt w:val="decimal"/>
      <w:lvlText w:val="%4."/>
      <w:lvlJc w:val="left"/>
      <w:pPr>
        <w:ind w:left="2330" w:hanging="420"/>
      </w:pPr>
      <w:rPr>
        <w:rFonts w:cs="Times New Roman"/>
      </w:rPr>
    </w:lvl>
    <w:lvl w:ilvl="4">
      <w:start w:val="1"/>
      <w:numFmt w:val="lowerLetter"/>
      <w:lvlText w:val="%5)"/>
      <w:lvlJc w:val="left"/>
      <w:pPr>
        <w:ind w:left="2750" w:hanging="420"/>
      </w:pPr>
      <w:rPr>
        <w:rFonts w:cs="Times New Roman"/>
      </w:rPr>
    </w:lvl>
    <w:lvl w:ilvl="5">
      <w:start w:val="1"/>
      <w:numFmt w:val="lowerRoman"/>
      <w:lvlText w:val="%6."/>
      <w:lvlJc w:val="right"/>
      <w:pPr>
        <w:ind w:left="3170" w:hanging="420"/>
      </w:pPr>
      <w:rPr>
        <w:rFonts w:cs="Times New Roman"/>
      </w:rPr>
    </w:lvl>
    <w:lvl w:ilvl="6">
      <w:start w:val="1"/>
      <w:numFmt w:val="decimal"/>
      <w:lvlText w:val="%7."/>
      <w:lvlJc w:val="left"/>
      <w:pPr>
        <w:ind w:left="3590" w:hanging="420"/>
      </w:pPr>
      <w:rPr>
        <w:rFonts w:cs="Times New Roman"/>
      </w:rPr>
    </w:lvl>
    <w:lvl w:ilvl="7">
      <w:start w:val="1"/>
      <w:numFmt w:val="lowerLetter"/>
      <w:lvlText w:val="%8)"/>
      <w:lvlJc w:val="left"/>
      <w:pPr>
        <w:ind w:left="4010" w:hanging="420"/>
      </w:pPr>
      <w:rPr>
        <w:rFonts w:cs="Times New Roman"/>
      </w:rPr>
    </w:lvl>
    <w:lvl w:ilvl="8">
      <w:start w:val="1"/>
      <w:numFmt w:val="lowerRoman"/>
      <w:lvlText w:val="%9."/>
      <w:lvlJc w:val="right"/>
      <w:pPr>
        <w:ind w:left="4430" w:hanging="420"/>
      </w:pPr>
      <w:rPr>
        <w:rFonts w:cs="Times New Roman"/>
      </w:rPr>
    </w:lvl>
  </w:abstractNum>
  <w:abstractNum w:abstractNumId="3">
    <w:nsid w:val="24AA47EA"/>
    <w:multiLevelType w:val="hybridMultilevel"/>
    <w:tmpl w:val="09E865C8"/>
    <w:lvl w:ilvl="0" w:tplc="ABB4908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2E161FD"/>
    <w:multiLevelType w:val="hybridMultilevel"/>
    <w:tmpl w:val="4DD8EB9C"/>
    <w:lvl w:ilvl="0" w:tplc="163A2AB8">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A1F1B73"/>
    <w:multiLevelType w:val="hybridMultilevel"/>
    <w:tmpl w:val="3CCCEC7A"/>
    <w:lvl w:ilvl="0" w:tplc="0F324234">
      <w:start w:val="2"/>
      <w:numFmt w:val="decimal"/>
      <w:lvlText w:val="（%1）"/>
      <w:lvlJc w:val="left"/>
      <w:pPr>
        <w:ind w:left="1560" w:hanging="72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6">
    <w:nsid w:val="6B125AC2"/>
    <w:multiLevelType w:val="hybridMultilevel"/>
    <w:tmpl w:val="7534ACB2"/>
    <w:lvl w:ilvl="0" w:tplc="4AD078B0">
      <w:start w:val="1"/>
      <w:numFmt w:val="decimal"/>
      <w:lvlText w:val="%1、"/>
      <w:lvlJc w:val="left"/>
      <w:pPr>
        <w:ind w:left="1795" w:hanging="109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7">
    <w:nsid w:val="70856962"/>
    <w:multiLevelType w:val="multilevel"/>
    <w:tmpl w:val="70856962"/>
    <w:lvl w:ilvl="0">
      <w:start w:val="1"/>
      <w:numFmt w:val="decimal"/>
      <w:lvlText w:val="%1."/>
      <w:lvlJc w:val="left"/>
      <w:pPr>
        <w:ind w:left="976" w:hanging="420"/>
      </w:pPr>
      <w:rPr>
        <w:rFonts w:cs="Times New Roman"/>
      </w:rPr>
    </w:lvl>
    <w:lvl w:ilvl="1">
      <w:start w:val="1"/>
      <w:numFmt w:val="lowerLetter"/>
      <w:lvlText w:val="%2)"/>
      <w:lvlJc w:val="left"/>
      <w:pPr>
        <w:ind w:left="1396" w:hanging="420"/>
      </w:pPr>
      <w:rPr>
        <w:rFonts w:cs="Times New Roman"/>
      </w:rPr>
    </w:lvl>
    <w:lvl w:ilvl="2">
      <w:start w:val="1"/>
      <w:numFmt w:val="lowerRoman"/>
      <w:lvlText w:val="%3."/>
      <w:lvlJc w:val="right"/>
      <w:pPr>
        <w:ind w:left="1816" w:hanging="420"/>
      </w:pPr>
      <w:rPr>
        <w:rFonts w:cs="Times New Roman"/>
      </w:rPr>
    </w:lvl>
    <w:lvl w:ilvl="3">
      <w:start w:val="1"/>
      <w:numFmt w:val="decimal"/>
      <w:lvlText w:val="%4."/>
      <w:lvlJc w:val="left"/>
      <w:pPr>
        <w:ind w:left="2236" w:hanging="420"/>
      </w:pPr>
      <w:rPr>
        <w:rFonts w:cs="Times New Roman"/>
      </w:rPr>
    </w:lvl>
    <w:lvl w:ilvl="4">
      <w:start w:val="1"/>
      <w:numFmt w:val="lowerLetter"/>
      <w:lvlText w:val="%5)"/>
      <w:lvlJc w:val="left"/>
      <w:pPr>
        <w:ind w:left="2656" w:hanging="420"/>
      </w:pPr>
      <w:rPr>
        <w:rFonts w:cs="Times New Roman"/>
      </w:rPr>
    </w:lvl>
    <w:lvl w:ilvl="5">
      <w:start w:val="1"/>
      <w:numFmt w:val="lowerRoman"/>
      <w:lvlText w:val="%6."/>
      <w:lvlJc w:val="right"/>
      <w:pPr>
        <w:ind w:left="3076" w:hanging="420"/>
      </w:pPr>
      <w:rPr>
        <w:rFonts w:cs="Times New Roman"/>
      </w:rPr>
    </w:lvl>
    <w:lvl w:ilvl="6">
      <w:start w:val="1"/>
      <w:numFmt w:val="decimal"/>
      <w:lvlText w:val="%7."/>
      <w:lvlJc w:val="left"/>
      <w:pPr>
        <w:ind w:left="3496" w:hanging="420"/>
      </w:pPr>
      <w:rPr>
        <w:rFonts w:cs="Times New Roman"/>
      </w:rPr>
    </w:lvl>
    <w:lvl w:ilvl="7">
      <w:start w:val="1"/>
      <w:numFmt w:val="lowerLetter"/>
      <w:lvlText w:val="%8)"/>
      <w:lvlJc w:val="left"/>
      <w:pPr>
        <w:ind w:left="3916" w:hanging="420"/>
      </w:pPr>
      <w:rPr>
        <w:rFonts w:cs="Times New Roman"/>
      </w:rPr>
    </w:lvl>
    <w:lvl w:ilvl="8">
      <w:start w:val="1"/>
      <w:numFmt w:val="lowerRoman"/>
      <w:lvlText w:val="%9."/>
      <w:lvlJc w:val="right"/>
      <w:pPr>
        <w:ind w:left="4336" w:hanging="420"/>
      </w:pPr>
      <w:rPr>
        <w:rFonts w:cs="Times New Roman"/>
      </w:rPr>
    </w:lvl>
  </w:abstractNum>
  <w:abstractNum w:abstractNumId="8">
    <w:nsid w:val="79E10B03"/>
    <w:multiLevelType w:val="multilevel"/>
    <w:tmpl w:val="79E10B03"/>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4"/>
  </w:num>
  <w:num w:numId="3">
    <w:abstractNumId w:val="6"/>
  </w:num>
  <w:num w:numId="4">
    <w:abstractNumId w:val="0"/>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CEC"/>
    <w:rsid w:val="000371F2"/>
    <w:rsid w:val="00061658"/>
    <w:rsid w:val="000719E8"/>
    <w:rsid w:val="00087642"/>
    <w:rsid w:val="00097C47"/>
    <w:rsid w:val="000A3122"/>
    <w:rsid w:val="000A6DE6"/>
    <w:rsid w:val="000C1CF8"/>
    <w:rsid w:val="00112C29"/>
    <w:rsid w:val="00120012"/>
    <w:rsid w:val="001255E5"/>
    <w:rsid w:val="00137AF8"/>
    <w:rsid w:val="0014226E"/>
    <w:rsid w:val="00155009"/>
    <w:rsid w:val="001611F9"/>
    <w:rsid w:val="001624E5"/>
    <w:rsid w:val="00191455"/>
    <w:rsid w:val="001A49E7"/>
    <w:rsid w:val="001C1424"/>
    <w:rsid w:val="00200C75"/>
    <w:rsid w:val="00225D2A"/>
    <w:rsid w:val="0022621C"/>
    <w:rsid w:val="00242038"/>
    <w:rsid w:val="00284E69"/>
    <w:rsid w:val="002B1FBF"/>
    <w:rsid w:val="002B6934"/>
    <w:rsid w:val="002D4412"/>
    <w:rsid w:val="002E2340"/>
    <w:rsid w:val="00336FA9"/>
    <w:rsid w:val="00373FFA"/>
    <w:rsid w:val="003E78F7"/>
    <w:rsid w:val="003F7966"/>
    <w:rsid w:val="00402662"/>
    <w:rsid w:val="00407D5C"/>
    <w:rsid w:val="004153EF"/>
    <w:rsid w:val="00426174"/>
    <w:rsid w:val="0043392C"/>
    <w:rsid w:val="00445006"/>
    <w:rsid w:val="00476B6C"/>
    <w:rsid w:val="004C2DA5"/>
    <w:rsid w:val="004F1BB2"/>
    <w:rsid w:val="004F2D69"/>
    <w:rsid w:val="004F5AA7"/>
    <w:rsid w:val="005127DE"/>
    <w:rsid w:val="00543976"/>
    <w:rsid w:val="00551056"/>
    <w:rsid w:val="0055489C"/>
    <w:rsid w:val="00574F97"/>
    <w:rsid w:val="00593B8F"/>
    <w:rsid w:val="005940C5"/>
    <w:rsid w:val="005A6F31"/>
    <w:rsid w:val="005B22E5"/>
    <w:rsid w:val="005D49D5"/>
    <w:rsid w:val="005D69C3"/>
    <w:rsid w:val="005E5934"/>
    <w:rsid w:val="00616E0B"/>
    <w:rsid w:val="00622222"/>
    <w:rsid w:val="006543E9"/>
    <w:rsid w:val="00661DFF"/>
    <w:rsid w:val="00664991"/>
    <w:rsid w:val="00677783"/>
    <w:rsid w:val="00695685"/>
    <w:rsid w:val="006A1924"/>
    <w:rsid w:val="006D72A0"/>
    <w:rsid w:val="006F2ED5"/>
    <w:rsid w:val="006F78B2"/>
    <w:rsid w:val="0071711A"/>
    <w:rsid w:val="007200CD"/>
    <w:rsid w:val="00737B91"/>
    <w:rsid w:val="007E7E35"/>
    <w:rsid w:val="008608E5"/>
    <w:rsid w:val="008701EB"/>
    <w:rsid w:val="008D25E2"/>
    <w:rsid w:val="00900311"/>
    <w:rsid w:val="00913834"/>
    <w:rsid w:val="009223C6"/>
    <w:rsid w:val="00976CD7"/>
    <w:rsid w:val="009C27C1"/>
    <w:rsid w:val="009D3CA3"/>
    <w:rsid w:val="00A120CC"/>
    <w:rsid w:val="00A37FC9"/>
    <w:rsid w:val="00A543F0"/>
    <w:rsid w:val="00A55D48"/>
    <w:rsid w:val="00A60033"/>
    <w:rsid w:val="00A81FF3"/>
    <w:rsid w:val="00A87AD0"/>
    <w:rsid w:val="00A91B5F"/>
    <w:rsid w:val="00AC3F07"/>
    <w:rsid w:val="00AC4757"/>
    <w:rsid w:val="00AC50FE"/>
    <w:rsid w:val="00AE5802"/>
    <w:rsid w:val="00B20F1B"/>
    <w:rsid w:val="00B46C03"/>
    <w:rsid w:val="00B62F65"/>
    <w:rsid w:val="00B73D50"/>
    <w:rsid w:val="00B7554B"/>
    <w:rsid w:val="00B97CEC"/>
    <w:rsid w:val="00BE5B41"/>
    <w:rsid w:val="00C076A4"/>
    <w:rsid w:val="00C34A69"/>
    <w:rsid w:val="00C50DF5"/>
    <w:rsid w:val="00C536A8"/>
    <w:rsid w:val="00C67CD4"/>
    <w:rsid w:val="00C73467"/>
    <w:rsid w:val="00CC30FA"/>
    <w:rsid w:val="00CF328A"/>
    <w:rsid w:val="00D4402B"/>
    <w:rsid w:val="00D63D12"/>
    <w:rsid w:val="00D75EA8"/>
    <w:rsid w:val="00D902A9"/>
    <w:rsid w:val="00D90BC8"/>
    <w:rsid w:val="00DA1783"/>
    <w:rsid w:val="00DE30AA"/>
    <w:rsid w:val="00E11E25"/>
    <w:rsid w:val="00E4329F"/>
    <w:rsid w:val="00E74B02"/>
    <w:rsid w:val="00E76303"/>
    <w:rsid w:val="00E839E6"/>
    <w:rsid w:val="00E903D4"/>
    <w:rsid w:val="00EB25F0"/>
    <w:rsid w:val="00EB42B3"/>
    <w:rsid w:val="00ED4608"/>
    <w:rsid w:val="00ED64A3"/>
    <w:rsid w:val="00EE22F3"/>
    <w:rsid w:val="00EF6EA2"/>
    <w:rsid w:val="00F224AE"/>
    <w:rsid w:val="00F86E85"/>
    <w:rsid w:val="00FB78A0"/>
    <w:rsid w:val="00FC6098"/>
    <w:rsid w:val="00FD766A"/>
    <w:rsid w:val="00FE11AA"/>
    <w:rsid w:val="00FE2F88"/>
    <w:rsid w:val="00FF2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E5"/>
    <w:pPr>
      <w:widowControl w:val="0"/>
      <w:jc w:val="both"/>
    </w:pPr>
  </w:style>
  <w:style w:type="paragraph" w:styleId="1">
    <w:name w:val="heading 1"/>
    <w:basedOn w:val="a"/>
    <w:next w:val="a"/>
    <w:link w:val="1Char"/>
    <w:qFormat/>
    <w:rsid w:val="00D63D12"/>
    <w:pPr>
      <w:keepNext/>
      <w:keepLines/>
      <w:spacing w:line="576" w:lineRule="auto"/>
      <w:outlineLvl w:val="0"/>
    </w:pPr>
    <w:rPr>
      <w:rFonts w:ascii="Calibri" w:eastAsia="宋体" w:hAnsi="Calibri" w:cs="华文楷体"/>
      <w:b/>
      <w:kern w:val="44"/>
      <w:sz w:val="44"/>
      <w:szCs w:val="28"/>
    </w:rPr>
  </w:style>
  <w:style w:type="paragraph" w:styleId="2">
    <w:name w:val="heading 2"/>
    <w:basedOn w:val="a"/>
    <w:next w:val="a"/>
    <w:link w:val="2Char"/>
    <w:unhideWhenUsed/>
    <w:qFormat/>
    <w:rsid w:val="00D63D12"/>
    <w:pPr>
      <w:keepNext/>
      <w:keepLines/>
      <w:spacing w:line="413" w:lineRule="auto"/>
      <w:outlineLvl w:val="1"/>
    </w:pPr>
    <w:rPr>
      <w:rFonts w:ascii="Arial" w:eastAsia="黑体" w:hAnsi="Arial" w:cs="华文楷体"/>
      <w:b/>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222"/>
    <w:rPr>
      <w:sz w:val="18"/>
      <w:szCs w:val="18"/>
    </w:rPr>
  </w:style>
  <w:style w:type="paragraph" w:styleId="a4">
    <w:name w:val="footer"/>
    <w:basedOn w:val="a"/>
    <w:link w:val="Char0"/>
    <w:uiPriority w:val="99"/>
    <w:unhideWhenUsed/>
    <w:rsid w:val="00622222"/>
    <w:pPr>
      <w:tabs>
        <w:tab w:val="center" w:pos="4153"/>
        <w:tab w:val="right" w:pos="8306"/>
      </w:tabs>
      <w:snapToGrid w:val="0"/>
      <w:jc w:val="left"/>
    </w:pPr>
    <w:rPr>
      <w:sz w:val="18"/>
      <w:szCs w:val="18"/>
    </w:rPr>
  </w:style>
  <w:style w:type="character" w:customStyle="1" w:styleId="Char0">
    <w:name w:val="页脚 Char"/>
    <w:basedOn w:val="a0"/>
    <w:link w:val="a4"/>
    <w:uiPriority w:val="99"/>
    <w:rsid w:val="00622222"/>
    <w:rPr>
      <w:sz w:val="18"/>
      <w:szCs w:val="18"/>
    </w:rPr>
  </w:style>
  <w:style w:type="table" w:styleId="a5">
    <w:name w:val="Table Grid"/>
    <w:basedOn w:val="a1"/>
    <w:uiPriority w:val="39"/>
    <w:rsid w:val="0013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137AF8"/>
    <w:pPr>
      <w:autoSpaceDE w:val="0"/>
      <w:autoSpaceDN w:val="0"/>
      <w:jc w:val="left"/>
    </w:pPr>
    <w:rPr>
      <w:rFonts w:ascii="宋体" w:eastAsia="宋体" w:hAnsi="宋体" w:cs="宋体"/>
      <w:kern w:val="0"/>
      <w:sz w:val="20"/>
      <w:szCs w:val="20"/>
      <w:lang w:eastAsia="en-US"/>
    </w:rPr>
  </w:style>
  <w:style w:type="character" w:customStyle="1" w:styleId="Char1">
    <w:name w:val="正文文本 Char"/>
    <w:basedOn w:val="a0"/>
    <w:link w:val="a6"/>
    <w:uiPriority w:val="1"/>
    <w:rsid w:val="00137AF8"/>
    <w:rPr>
      <w:rFonts w:ascii="宋体" w:eastAsia="宋体" w:hAnsi="宋体" w:cs="宋体"/>
      <w:kern w:val="0"/>
      <w:sz w:val="20"/>
      <w:szCs w:val="20"/>
      <w:lang w:eastAsia="en-US"/>
    </w:rPr>
  </w:style>
  <w:style w:type="character" w:customStyle="1" w:styleId="1Char">
    <w:name w:val="标题 1 Char"/>
    <w:basedOn w:val="a0"/>
    <w:link w:val="1"/>
    <w:qFormat/>
    <w:rsid w:val="00D63D12"/>
    <w:rPr>
      <w:rFonts w:ascii="Calibri" w:eastAsia="宋体" w:hAnsi="Calibri" w:cs="华文楷体"/>
      <w:b/>
      <w:kern w:val="44"/>
      <w:sz w:val="44"/>
      <w:szCs w:val="28"/>
    </w:rPr>
  </w:style>
  <w:style w:type="character" w:customStyle="1" w:styleId="2Char">
    <w:name w:val="标题 2 Char"/>
    <w:basedOn w:val="a0"/>
    <w:link w:val="2"/>
    <w:qFormat/>
    <w:rsid w:val="00D63D12"/>
    <w:rPr>
      <w:rFonts w:ascii="Arial" w:eastAsia="黑体" w:hAnsi="Arial" w:cs="华文楷体"/>
      <w:b/>
      <w:kern w:val="0"/>
      <w:sz w:val="32"/>
      <w:szCs w:val="28"/>
    </w:rPr>
  </w:style>
  <w:style w:type="paragraph" w:styleId="a7">
    <w:name w:val="List Paragraph"/>
    <w:basedOn w:val="a"/>
    <w:link w:val="Char2"/>
    <w:uiPriority w:val="34"/>
    <w:qFormat/>
    <w:rsid w:val="00F224AE"/>
    <w:pPr>
      <w:ind w:firstLineChars="200" w:firstLine="420"/>
    </w:pPr>
  </w:style>
  <w:style w:type="character" w:customStyle="1" w:styleId="Char2">
    <w:name w:val="列出段落 Char"/>
    <w:link w:val="a7"/>
    <w:uiPriority w:val="34"/>
    <w:qFormat/>
    <w:rsid w:val="005127DE"/>
  </w:style>
  <w:style w:type="paragraph" w:styleId="a8">
    <w:name w:val="Normal (Web)"/>
    <w:basedOn w:val="a"/>
    <w:uiPriority w:val="99"/>
    <w:unhideWhenUsed/>
    <w:qFormat/>
    <w:rsid w:val="005127DE"/>
    <w:pPr>
      <w:widowControl/>
      <w:spacing w:before="100" w:beforeAutospacing="1" w:after="100" w:afterAutospacing="1"/>
      <w:jc w:val="left"/>
    </w:pPr>
    <w:rPr>
      <w:rFonts w:ascii="宋体" w:eastAsia="宋体" w:hAnsi="宋体" w:cs="宋体"/>
      <w:kern w:val="0"/>
      <w:sz w:val="24"/>
      <w:szCs w:val="24"/>
    </w:rPr>
  </w:style>
  <w:style w:type="paragraph" w:customStyle="1" w:styleId="-11">
    <w:name w:val="彩色列表 - 着色 11"/>
    <w:basedOn w:val="a"/>
    <w:uiPriority w:val="99"/>
    <w:qFormat/>
    <w:rsid w:val="00FF2E3E"/>
    <w:pPr>
      <w:ind w:firstLineChars="200" w:firstLine="420"/>
    </w:pPr>
    <w:rPr>
      <w:rFonts w:ascii="Times New Roman" w:eastAsia="仿宋_GB2312"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45557043">
      <w:bodyDiv w:val="1"/>
      <w:marLeft w:val="0"/>
      <w:marRight w:val="0"/>
      <w:marTop w:val="0"/>
      <w:marBottom w:val="0"/>
      <w:divBdr>
        <w:top w:val="none" w:sz="0" w:space="0" w:color="auto"/>
        <w:left w:val="none" w:sz="0" w:space="0" w:color="auto"/>
        <w:bottom w:val="none" w:sz="0" w:space="0" w:color="auto"/>
        <w:right w:val="none" w:sz="0" w:space="0" w:color="auto"/>
      </w:divBdr>
    </w:div>
    <w:div w:id="199706150">
      <w:bodyDiv w:val="1"/>
      <w:marLeft w:val="0"/>
      <w:marRight w:val="0"/>
      <w:marTop w:val="0"/>
      <w:marBottom w:val="0"/>
      <w:divBdr>
        <w:top w:val="none" w:sz="0" w:space="0" w:color="auto"/>
        <w:left w:val="none" w:sz="0" w:space="0" w:color="auto"/>
        <w:bottom w:val="none" w:sz="0" w:space="0" w:color="auto"/>
        <w:right w:val="none" w:sz="0" w:space="0" w:color="auto"/>
      </w:divBdr>
    </w:div>
    <w:div w:id="223377339">
      <w:bodyDiv w:val="1"/>
      <w:marLeft w:val="0"/>
      <w:marRight w:val="0"/>
      <w:marTop w:val="0"/>
      <w:marBottom w:val="0"/>
      <w:divBdr>
        <w:top w:val="none" w:sz="0" w:space="0" w:color="auto"/>
        <w:left w:val="none" w:sz="0" w:space="0" w:color="auto"/>
        <w:bottom w:val="none" w:sz="0" w:space="0" w:color="auto"/>
        <w:right w:val="none" w:sz="0" w:space="0" w:color="auto"/>
      </w:divBdr>
    </w:div>
    <w:div w:id="284821398">
      <w:bodyDiv w:val="1"/>
      <w:marLeft w:val="0"/>
      <w:marRight w:val="0"/>
      <w:marTop w:val="0"/>
      <w:marBottom w:val="0"/>
      <w:divBdr>
        <w:top w:val="none" w:sz="0" w:space="0" w:color="auto"/>
        <w:left w:val="none" w:sz="0" w:space="0" w:color="auto"/>
        <w:bottom w:val="none" w:sz="0" w:space="0" w:color="auto"/>
        <w:right w:val="none" w:sz="0" w:space="0" w:color="auto"/>
      </w:divBdr>
    </w:div>
    <w:div w:id="610087551">
      <w:bodyDiv w:val="1"/>
      <w:marLeft w:val="0"/>
      <w:marRight w:val="0"/>
      <w:marTop w:val="0"/>
      <w:marBottom w:val="0"/>
      <w:divBdr>
        <w:top w:val="none" w:sz="0" w:space="0" w:color="auto"/>
        <w:left w:val="none" w:sz="0" w:space="0" w:color="auto"/>
        <w:bottom w:val="none" w:sz="0" w:space="0" w:color="auto"/>
        <w:right w:val="none" w:sz="0" w:space="0" w:color="auto"/>
      </w:divBdr>
    </w:div>
    <w:div w:id="15306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zwh</dc:creator>
  <cp:keywords/>
  <dc:description/>
  <cp:lastModifiedBy>China</cp:lastModifiedBy>
  <cp:revision>19</cp:revision>
  <dcterms:created xsi:type="dcterms:W3CDTF">2019-10-06T00:55:00Z</dcterms:created>
  <dcterms:modified xsi:type="dcterms:W3CDTF">2020-05-27T06:17:00Z</dcterms:modified>
</cp:coreProperties>
</file>