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82" w:rsidRDefault="00497E82" w:rsidP="00497E8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为做好我校国家励志奖学金评审工作，激励家庭经济困难学生勤奋学习、努力进取，在德、智、体、美等方面全面发展。</w:t>
      </w:r>
    </w:p>
    <w:p w:rsidR="00497E82" w:rsidRDefault="00497E82" w:rsidP="00497E82">
      <w:pPr>
        <w:spacing w:line="360" w:lineRule="auto"/>
        <w:ind w:firstLineChars="200" w:firstLine="480"/>
        <w:rPr>
          <w:sz w:val="24"/>
          <w:szCs w:val="24"/>
        </w:rPr>
      </w:pPr>
    </w:p>
    <w:p w:rsidR="00497E82" w:rsidRDefault="00497E82" w:rsidP="00497E8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适用于全校范围。</w:t>
      </w:r>
    </w:p>
    <w:p w:rsidR="00497E82" w:rsidRDefault="00497E82" w:rsidP="00497E82">
      <w:pPr>
        <w:spacing w:line="360" w:lineRule="auto"/>
        <w:ind w:firstLineChars="200" w:firstLine="480"/>
        <w:rPr>
          <w:sz w:val="24"/>
          <w:szCs w:val="24"/>
        </w:rPr>
      </w:pPr>
    </w:p>
    <w:p w:rsidR="00497E82" w:rsidRDefault="00497E82" w:rsidP="00497E8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97E82" w:rsidRDefault="00497E82" w:rsidP="00497E8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学院：成立评审工作小组，对申请国家励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奖学金的学生进行资格审查和评选，初步确定获得国家励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奖学金候选人名单，在全院范围内公示无异议后，向学生</w:t>
      </w:r>
      <w:r>
        <w:rPr>
          <w:rFonts w:asciiTheme="minorEastAsia" w:hAnsiTheme="minorEastAsia"/>
          <w:sz w:val="24"/>
          <w:szCs w:val="24"/>
        </w:rPr>
        <w:t>资助管理中心</w:t>
      </w:r>
      <w:r>
        <w:rPr>
          <w:rFonts w:asciiTheme="minorEastAsia" w:hAnsiTheme="minorEastAsia" w:hint="eastAsia"/>
          <w:sz w:val="24"/>
          <w:szCs w:val="24"/>
        </w:rPr>
        <w:t>提交相关申请材料，同时登陆系统完成在线审批。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学生资助管理中心：认真审查各学院上报结果，对申报材料进行复查，形成建议名单，</w:t>
      </w:r>
      <w:proofErr w:type="gramStart"/>
      <w:r>
        <w:rPr>
          <w:rFonts w:asciiTheme="minorEastAsia" w:hAnsiTheme="minorEastAsia" w:hint="eastAsia"/>
          <w:sz w:val="24"/>
          <w:szCs w:val="24"/>
        </w:rPr>
        <w:t>报校评审</w:t>
      </w:r>
      <w:proofErr w:type="gramEnd"/>
      <w:r>
        <w:rPr>
          <w:rFonts w:asciiTheme="minorEastAsia" w:hAnsiTheme="minorEastAsia" w:hint="eastAsia"/>
          <w:sz w:val="24"/>
          <w:szCs w:val="24"/>
        </w:rPr>
        <w:t>领导小组。在校评审领导小组审议后登陆系统完成审批操作，</w:t>
      </w:r>
      <w:r>
        <w:rPr>
          <w:rFonts w:asciiTheme="minorEastAsia" w:hAnsiTheme="minorEastAsia"/>
          <w:sz w:val="24"/>
          <w:szCs w:val="24"/>
        </w:rPr>
        <w:t>并按要求向上级部门报送相关材料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校奖学金评审委员会和评审领导小组：审核申报材料，确定获得国家励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奖学金建议名单。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97E82" w:rsidRDefault="00497E82" w:rsidP="00497E8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  奖励标准与名额分配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5.1.1 国家励志奖学金的奖励标准为每人每年5000元。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5.1.2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根据教委有关文件精神和下达我校的国家励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奖学金名额，以当</w:t>
      </w:r>
      <w:r>
        <w:rPr>
          <w:rFonts w:asciiTheme="minorEastAsia" w:hAnsiTheme="minorEastAsia"/>
          <w:sz w:val="24"/>
          <w:szCs w:val="24"/>
        </w:rPr>
        <w:t>年7</w:t>
      </w:r>
      <w:r>
        <w:rPr>
          <w:rFonts w:asciiTheme="minorEastAsia" w:hAnsiTheme="minorEastAsia" w:hint="eastAsia"/>
          <w:sz w:val="24"/>
          <w:szCs w:val="24"/>
        </w:rPr>
        <w:t>月初各学院在校学生总数占60%权重、中西部地区学生数占40%权重，进行名额分配。学生资助管理中心可根据各学院的实际情况对名额做相应的微调。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5.2申请条件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5.2.1 国家励志奖学金的申请对象为在校二年级以上（含二年级）的全日制本、专科学生，且</w:t>
      </w:r>
      <w:r>
        <w:rPr>
          <w:rFonts w:asciiTheme="minorEastAsia" w:hAnsiTheme="minorEastAsia"/>
          <w:sz w:val="24"/>
          <w:szCs w:val="24"/>
        </w:rPr>
        <w:t>符合以下条件：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（1）热爱社会主义祖国，拥护中国共产党的领导；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（2）遵守宪法和法律，自觉遵守学校规章制度；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（3）诚实守信，道德品质优良；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（4）勤奋学习，积极上进，在同一学年获得三等奖以上（含三等奖）奖学金；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（5）家庭经济困难，生活俭朴，同一</w:t>
      </w:r>
      <w:r>
        <w:rPr>
          <w:rFonts w:asciiTheme="minorEastAsia" w:hAnsiTheme="minorEastAsia"/>
          <w:sz w:val="24"/>
          <w:szCs w:val="24"/>
        </w:rPr>
        <w:t>学年被认定为</w:t>
      </w:r>
      <w:r>
        <w:rPr>
          <w:rFonts w:asciiTheme="minorEastAsia" w:hAnsiTheme="minorEastAsia" w:hint="eastAsia"/>
          <w:sz w:val="24"/>
          <w:szCs w:val="24"/>
        </w:rPr>
        <w:t>家庭</w:t>
      </w:r>
      <w:r>
        <w:rPr>
          <w:rFonts w:asciiTheme="minorEastAsia" w:hAnsiTheme="minorEastAsia"/>
          <w:sz w:val="24"/>
          <w:szCs w:val="24"/>
        </w:rPr>
        <w:t>经济困难学生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（6）积极参加集体活动和社会公益活动；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（7）学生社区综合表现优良；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（8）具有自我解困的意识，愿意通过自己的努力积极解决经济困难。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</w:t>
      </w:r>
      <w:r>
        <w:rPr>
          <w:rFonts w:asciiTheme="minorEastAsia" w:hAnsiTheme="minorEastAsia"/>
          <w:sz w:val="24"/>
          <w:szCs w:val="24"/>
        </w:rPr>
        <w:t xml:space="preserve">2 </w:t>
      </w:r>
      <w:r>
        <w:rPr>
          <w:rFonts w:asciiTheme="minorEastAsia" w:hAnsiTheme="minorEastAsia" w:hint="eastAsia"/>
          <w:sz w:val="24"/>
          <w:szCs w:val="24"/>
        </w:rPr>
        <w:t>同等条件下，获校级优秀学生、优秀学生干部、优秀团员、优秀团干部、雷锋奖章等荣誉的可优先评选。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5.2.3 申请学生原则上需要具备以上申请条件，当学校国家励志奖学金名额充裕时，对于未获得校三等奖学金、但综合测评成绩排名在班级前1/3的优秀困难学生，可以酌情评审。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5.2.4凡在同一</w:t>
      </w:r>
      <w:r>
        <w:rPr>
          <w:rFonts w:asciiTheme="minorEastAsia" w:hAnsiTheme="minorEastAsia"/>
          <w:sz w:val="24"/>
          <w:szCs w:val="24"/>
        </w:rPr>
        <w:t>学年</w:t>
      </w:r>
      <w:r>
        <w:rPr>
          <w:rFonts w:asciiTheme="minorEastAsia" w:hAnsiTheme="minorEastAsia" w:hint="eastAsia"/>
          <w:sz w:val="24"/>
          <w:szCs w:val="24"/>
        </w:rPr>
        <w:t>内，个人的行为表现有下列情况之一者，取消当年度申请资格：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（1）因违规违纪受学校警告及以上处分；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（2）隐瞒家庭经济实际情况，弄虚作假，开具的困难证明材料与事实情况不符；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（3）平时生活中存有不合理的高消费行为，生活上铺张浪费，无勤俭节约意识。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5.3评审流</w:t>
      </w:r>
      <w:r>
        <w:rPr>
          <w:rFonts w:asciiTheme="minorEastAsia" w:hAnsiTheme="minorEastAsia"/>
          <w:sz w:val="24"/>
          <w:szCs w:val="24"/>
        </w:rPr>
        <w:t>程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5.3.1 个人申请。符合国家励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奖学金评选条件的学生于每年9月向班级辅导</w:t>
      </w:r>
      <w:r>
        <w:rPr>
          <w:rFonts w:asciiTheme="minorEastAsia" w:hAnsiTheme="minorEastAsia"/>
          <w:sz w:val="24"/>
          <w:szCs w:val="24"/>
        </w:rPr>
        <w:t>员</w:t>
      </w:r>
      <w:r>
        <w:rPr>
          <w:rFonts w:asciiTheme="minorEastAsia" w:hAnsiTheme="minorEastAsia" w:hint="eastAsia"/>
          <w:sz w:val="24"/>
          <w:szCs w:val="24"/>
        </w:rPr>
        <w:t>提出申请，经</w:t>
      </w:r>
      <w:r>
        <w:rPr>
          <w:rFonts w:asciiTheme="minorEastAsia" w:hAnsiTheme="minorEastAsia"/>
          <w:sz w:val="24"/>
          <w:szCs w:val="24"/>
        </w:rPr>
        <w:t>班级民主评议通过</w:t>
      </w:r>
      <w:r>
        <w:rPr>
          <w:rFonts w:asciiTheme="minorEastAsia" w:hAnsiTheme="minorEastAsia" w:hint="eastAsia"/>
          <w:sz w:val="24"/>
          <w:szCs w:val="24"/>
        </w:rPr>
        <w:t>且</w:t>
      </w:r>
      <w:r>
        <w:rPr>
          <w:rFonts w:asciiTheme="minorEastAsia" w:hAnsiTheme="minorEastAsia"/>
          <w:sz w:val="24"/>
          <w:szCs w:val="24"/>
        </w:rPr>
        <w:t>公示无异议后</w:t>
      </w:r>
      <w:r>
        <w:rPr>
          <w:rFonts w:asciiTheme="minorEastAsia" w:hAnsiTheme="minorEastAsia" w:hint="eastAsia"/>
          <w:sz w:val="24"/>
          <w:szCs w:val="24"/>
        </w:rPr>
        <w:t>，登陆上海市高校学生资助信息管理系统，进行在线申请。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5.3.2 学院评选。各学院评审工作小组对申请国家励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奖学金的学生进行资格审查和评选，初步确定获得国家励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奖学金候选人名单，在全院范围内公示无异议后，向学校提交相关申请材料，同时登陆系统完成在线审批，并打印出每个同学的《国</w:t>
      </w:r>
      <w:r>
        <w:rPr>
          <w:rFonts w:asciiTheme="minorEastAsia" w:hAnsiTheme="minorEastAsia"/>
          <w:sz w:val="24"/>
          <w:szCs w:val="24"/>
        </w:rPr>
        <w:t>家励志奖学金申请审批</w:t>
      </w:r>
      <w:r>
        <w:rPr>
          <w:rFonts w:asciiTheme="minorEastAsia" w:hAnsiTheme="minorEastAsia" w:hint="eastAsia"/>
          <w:sz w:val="24"/>
          <w:szCs w:val="24"/>
        </w:rPr>
        <w:t>表》。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5.3.3 学校审核。学生资助管理中心认真审查各学院上报结果，报</w:t>
      </w:r>
      <w:r>
        <w:rPr>
          <w:rFonts w:asciiTheme="minorEastAsia" w:hAnsiTheme="minor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校奖学金评审委员会和评审领导小组审核，确定获得国家励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奖学金名单。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5.3.4 学校公示和</w:t>
      </w:r>
      <w:r>
        <w:rPr>
          <w:rFonts w:asciiTheme="minorEastAsia" w:hAnsiTheme="minorEastAsia"/>
          <w:sz w:val="24"/>
          <w:szCs w:val="24"/>
        </w:rPr>
        <w:t>上报</w:t>
      </w:r>
      <w:r>
        <w:rPr>
          <w:rFonts w:asciiTheme="minorEastAsia" w:hAnsiTheme="minorEastAsia" w:hint="eastAsia"/>
          <w:sz w:val="24"/>
          <w:szCs w:val="24"/>
        </w:rPr>
        <w:t>。在全校范围内公示获得国家励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奖学金名单，接受广泛</w:t>
      </w:r>
      <w:r>
        <w:rPr>
          <w:rFonts w:asciiTheme="minorEastAsia" w:hAnsiTheme="minorEastAsia" w:hint="eastAsia"/>
          <w:sz w:val="24"/>
          <w:szCs w:val="24"/>
        </w:rPr>
        <w:lastRenderedPageBreak/>
        <w:t>监督，公示时间不少于5个工作日。根据公示后的结果，确定获得国家励</w:t>
      </w:r>
      <w:r>
        <w:rPr>
          <w:rFonts w:asciiTheme="minorEastAsia" w:hAnsiTheme="minorEastAsia"/>
          <w:sz w:val="24"/>
          <w:szCs w:val="24"/>
        </w:rPr>
        <w:t>志</w:t>
      </w:r>
      <w:r>
        <w:rPr>
          <w:rFonts w:asciiTheme="minorEastAsia" w:hAnsiTheme="minorEastAsia" w:hint="eastAsia"/>
          <w:sz w:val="24"/>
          <w:szCs w:val="24"/>
        </w:rPr>
        <w:t>奖学金的名单，完</w:t>
      </w:r>
      <w:r>
        <w:rPr>
          <w:rFonts w:asciiTheme="minorEastAsia" w:hAnsiTheme="minorEastAsia"/>
          <w:sz w:val="24"/>
          <w:szCs w:val="24"/>
        </w:rPr>
        <w:t>成</w:t>
      </w:r>
      <w:r>
        <w:rPr>
          <w:rFonts w:asciiTheme="minorEastAsia" w:hAnsiTheme="minorEastAsia" w:hint="eastAsia"/>
          <w:sz w:val="24"/>
          <w:szCs w:val="24"/>
        </w:rPr>
        <w:t>资</w:t>
      </w:r>
      <w:r>
        <w:rPr>
          <w:rFonts w:asciiTheme="minorEastAsia" w:hAnsiTheme="minorEastAsia"/>
          <w:sz w:val="24"/>
          <w:szCs w:val="24"/>
        </w:rPr>
        <w:t>助系统的在线审批，</w:t>
      </w:r>
      <w:r>
        <w:rPr>
          <w:rFonts w:asciiTheme="minorEastAsia" w:hAnsiTheme="minorEastAsia" w:hint="eastAsia"/>
          <w:sz w:val="24"/>
          <w:szCs w:val="24"/>
        </w:rPr>
        <w:t>并将名单及有关材料上报市教委。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5.4奖学金发放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国家励志奖学金于每年12月31日前，一次性发放给获奖学生，并记入学生的学籍档案。</w:t>
      </w:r>
    </w:p>
    <w:p w:rsidR="00497E82" w:rsidRDefault="00497E82" w:rsidP="00497E82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5.5其他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同一学年内，国家</w:t>
      </w:r>
      <w:r>
        <w:rPr>
          <w:rFonts w:asciiTheme="minorEastAsia" w:hAnsiTheme="minorEastAsia"/>
          <w:sz w:val="24"/>
          <w:szCs w:val="24"/>
        </w:rPr>
        <w:t>励志奖学金与国家奖学金、上海市奖学金不可兼得。</w:t>
      </w:r>
    </w:p>
    <w:p w:rsidR="00497E82" w:rsidRDefault="00497E82" w:rsidP="00497E8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9367D" w:rsidRPr="00497E82" w:rsidRDefault="0009367D">
      <w:bookmarkStart w:id="0" w:name="_GoBack"/>
      <w:bookmarkEnd w:id="0"/>
    </w:p>
    <w:sectPr w:rsidR="0009367D" w:rsidRPr="00497E82" w:rsidSect="000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82"/>
    <w:rsid w:val="0009367D"/>
    <w:rsid w:val="00497E82"/>
    <w:rsid w:val="00691A01"/>
    <w:rsid w:val="007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>china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2020-06-08T02:34:00Z</dcterms:created>
  <dcterms:modified xsi:type="dcterms:W3CDTF">2020-06-08T02:35:00Z</dcterms:modified>
</cp:coreProperties>
</file>