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7C" w:rsidRDefault="0070707C"/>
    <w:p w:rsidR="00412DA2" w:rsidRDefault="00412DA2" w:rsidP="00412DA2">
      <w:pPr>
        <w:spacing w:line="360" w:lineRule="auto"/>
        <w:jc w:val="center"/>
        <w:rPr>
          <w:rFonts w:ascii="黑体" w:eastAsia="黑体" w:hAnsi="黑体"/>
          <w:sz w:val="32"/>
          <w:szCs w:val="32"/>
        </w:rPr>
      </w:pPr>
      <w:r w:rsidRPr="00412DA2">
        <w:rPr>
          <w:rFonts w:ascii="黑体" w:eastAsia="黑体" w:hAnsi="黑体" w:hint="eastAsia"/>
          <w:sz w:val="32"/>
          <w:szCs w:val="32"/>
        </w:rPr>
        <w:t>上海建桥学院语言文字规范化达标建设自查报告</w:t>
      </w:r>
    </w:p>
    <w:p w:rsidR="003058B0" w:rsidRPr="00015BB7" w:rsidRDefault="00E041D8" w:rsidP="00015BB7">
      <w:pPr>
        <w:widowControl/>
        <w:spacing w:line="360" w:lineRule="auto"/>
        <w:jc w:val="center"/>
        <w:rPr>
          <w:rFonts w:ascii="黑体" w:eastAsia="黑体" w:hAnsi="黑体"/>
          <w:sz w:val="24"/>
        </w:rPr>
      </w:pPr>
      <w:r w:rsidRPr="00015BB7">
        <w:rPr>
          <w:rFonts w:ascii="黑体" w:eastAsia="黑体" w:hAnsi="黑体" w:hint="eastAsia"/>
          <w:sz w:val="24"/>
        </w:rPr>
        <w:t>前</w:t>
      </w:r>
      <w:r w:rsidR="003058B0" w:rsidRPr="00015BB7">
        <w:rPr>
          <w:rFonts w:ascii="黑体" w:eastAsia="黑体" w:hAnsi="黑体" w:hint="eastAsia"/>
          <w:sz w:val="24"/>
        </w:rPr>
        <w:t xml:space="preserve"> </w:t>
      </w:r>
      <w:r w:rsidRPr="00015BB7">
        <w:rPr>
          <w:rFonts w:ascii="黑体" w:eastAsia="黑体" w:hAnsi="黑体" w:hint="eastAsia"/>
          <w:sz w:val="24"/>
        </w:rPr>
        <w:t>言</w:t>
      </w:r>
    </w:p>
    <w:p w:rsidR="003058B0" w:rsidRPr="003058B0" w:rsidRDefault="003058B0" w:rsidP="003058B0">
      <w:pPr>
        <w:spacing w:line="360" w:lineRule="auto"/>
        <w:ind w:firstLineChars="200" w:firstLine="480"/>
        <w:rPr>
          <w:rFonts w:ascii="楷体_GB2312" w:eastAsia="楷体_GB2312"/>
          <w:sz w:val="24"/>
        </w:rPr>
      </w:pPr>
      <w:r w:rsidRPr="003058B0">
        <w:rPr>
          <w:rFonts w:ascii="楷体_GB2312" w:eastAsia="楷体_GB2312" w:hint="eastAsia"/>
          <w:sz w:val="24"/>
        </w:rPr>
        <w:t>上海建桥学院于2000年4月由上海建桥（集团）有限公司出资举办。2005年9月，上海建桥学院开始举办本科教育。2010年7月，学校获批为学士学位授予单位；2011年通过市教委语言文字规范化达标建设评估；2013年10月通过教育部本科教学工作合格评估；2017年入选“上海市新增硕士学位授予单位立项建设单位”。学校自2004年起连续14年获“上海市文明单位”荣誉称号；2015年学校获“全国文明单位”荣誉称号。2015年9月，学校由浦东康桥整体搬迁至浦东临港。2</w:t>
      </w:r>
      <w:r w:rsidRPr="003058B0">
        <w:rPr>
          <w:rFonts w:ascii="楷体_GB2312" w:eastAsia="楷体_GB2312"/>
          <w:sz w:val="24"/>
        </w:rPr>
        <w:t>018年</w:t>
      </w:r>
      <w:r w:rsidRPr="003058B0">
        <w:rPr>
          <w:rFonts w:ascii="楷体_GB2312" w:eastAsia="楷体_GB2312" w:hint="eastAsia"/>
          <w:sz w:val="24"/>
        </w:rPr>
        <w:t>5月通过上海市质量体系审核中心的ISO9001质量体系认证。2019年11月通过本科教学工作审核评估。</w:t>
      </w:r>
    </w:p>
    <w:p w:rsidR="003058B0" w:rsidRDefault="003058B0" w:rsidP="003058B0">
      <w:pPr>
        <w:widowControl/>
        <w:spacing w:line="360" w:lineRule="auto"/>
        <w:ind w:firstLineChars="200" w:firstLine="480"/>
        <w:jc w:val="left"/>
        <w:rPr>
          <w:rFonts w:ascii="楷体_GB2312" w:eastAsia="楷体_GB2312"/>
          <w:sz w:val="24"/>
        </w:rPr>
      </w:pPr>
      <w:r w:rsidRPr="003058B0">
        <w:rPr>
          <w:rFonts w:ascii="楷体_GB2312" w:eastAsia="楷体_GB2312"/>
          <w:sz w:val="24"/>
        </w:rPr>
        <w:t>学校以习近平新时代中国特色社会主义思想为指导</w:t>
      </w:r>
      <w:r w:rsidRPr="003058B0">
        <w:rPr>
          <w:rFonts w:ascii="楷体_GB2312" w:eastAsia="楷体_GB2312" w:hint="eastAsia"/>
          <w:sz w:val="24"/>
        </w:rPr>
        <w:t>，</w:t>
      </w:r>
      <w:r w:rsidRPr="003058B0">
        <w:rPr>
          <w:rFonts w:ascii="楷体_GB2312" w:eastAsia="楷体_GB2312"/>
          <w:sz w:val="24"/>
        </w:rPr>
        <w:t>全面贯彻</w:t>
      </w:r>
      <w:r w:rsidRPr="003058B0">
        <w:rPr>
          <w:rFonts w:ascii="楷体_GB2312" w:eastAsia="楷体_GB2312" w:hint="eastAsia"/>
          <w:sz w:val="24"/>
        </w:rPr>
        <w:t>党的教育方针，坚持社会主义办学方向，</w:t>
      </w:r>
      <w:r w:rsidRPr="003058B0">
        <w:rPr>
          <w:rFonts w:ascii="楷体_GB2312" w:eastAsia="楷体_GB2312"/>
          <w:sz w:val="24"/>
        </w:rPr>
        <w:t>落实立德树人根本任务</w:t>
      </w:r>
      <w:r w:rsidRPr="003058B0">
        <w:rPr>
          <w:rFonts w:ascii="楷体_GB2312" w:eastAsia="楷体_GB2312" w:hint="eastAsia"/>
          <w:sz w:val="24"/>
        </w:rPr>
        <w:t>，以“以人为本，德育为先，依法治校，严格管理”为质量方针，培养德智体美劳全面发展的社会主义建设者和接班人。</w:t>
      </w:r>
    </w:p>
    <w:p w:rsidR="003058B0" w:rsidRPr="004C35B2" w:rsidRDefault="003058B0" w:rsidP="004C35B2">
      <w:pPr>
        <w:spacing w:line="360" w:lineRule="auto"/>
        <w:ind w:firstLineChars="200" w:firstLine="480"/>
        <w:rPr>
          <w:rFonts w:ascii="楷体_GB2312" w:eastAsia="楷体_GB2312"/>
          <w:sz w:val="24"/>
        </w:rPr>
      </w:pPr>
      <w:r w:rsidRPr="004C35B2">
        <w:rPr>
          <w:rFonts w:ascii="楷体_GB2312" w:eastAsia="楷体_GB2312" w:hint="eastAsia"/>
          <w:sz w:val="24"/>
        </w:rPr>
        <w:t>学校实行董事会领导下的校长负责制，法人治理结构完善，实行科学决策、民主管理。学校的校训是：感恩、回报、爱心、责任；办学使命是：为学生建成才之桥，为教师建立业之桥，为社会建育人之桥。</w:t>
      </w:r>
    </w:p>
    <w:p w:rsidR="003058B0" w:rsidRPr="004C35B2" w:rsidRDefault="003058B0" w:rsidP="004C35B2">
      <w:pPr>
        <w:spacing w:line="360" w:lineRule="auto"/>
        <w:ind w:firstLineChars="200" w:firstLine="480"/>
        <w:rPr>
          <w:rFonts w:ascii="楷体_GB2312" w:eastAsia="楷体_GB2312"/>
          <w:sz w:val="24"/>
        </w:rPr>
      </w:pPr>
      <w:r w:rsidRPr="004C35B2">
        <w:rPr>
          <w:rFonts w:ascii="楷体_GB2312" w:eastAsia="楷体_GB2312" w:hint="eastAsia"/>
          <w:sz w:val="24"/>
        </w:rPr>
        <w:t>学校设有商学院、机电学院、新闻传播学院、信息技术学院、外国语学院、艺术设计学院、珠宝学院、马克思主义学院、职业技术学院、国际设计学院、体育教学部和学前教育系等10院1部1系。现有本科专业34个，涵盖经济学、管理学、文学、工学、理学、艺术学、教育学等7个学科门类。</w:t>
      </w:r>
    </w:p>
    <w:p w:rsidR="00234434" w:rsidRPr="00C87C7A" w:rsidRDefault="004C35B2" w:rsidP="003058B0">
      <w:pPr>
        <w:widowControl/>
        <w:spacing w:line="360" w:lineRule="auto"/>
        <w:ind w:firstLineChars="200" w:firstLine="480"/>
        <w:jc w:val="left"/>
        <w:rPr>
          <w:rFonts w:ascii="楷体_GB2312" w:eastAsia="楷体_GB2312"/>
          <w:sz w:val="24"/>
        </w:rPr>
      </w:pPr>
      <w:r>
        <w:rPr>
          <w:rFonts w:ascii="楷体_GB2312" w:eastAsia="楷体_GB2312" w:hint="eastAsia"/>
          <w:sz w:val="24"/>
        </w:rPr>
        <w:t>2011年</w:t>
      </w:r>
      <w:r w:rsidR="006B7DB2">
        <w:rPr>
          <w:rFonts w:ascii="楷体_GB2312" w:eastAsia="楷体_GB2312" w:hint="eastAsia"/>
          <w:sz w:val="24"/>
        </w:rPr>
        <w:t>语言文字规范化</w:t>
      </w:r>
      <w:r>
        <w:rPr>
          <w:rFonts w:ascii="楷体_GB2312" w:eastAsia="楷体_GB2312" w:hint="eastAsia"/>
          <w:sz w:val="24"/>
        </w:rPr>
        <w:t>达标建设评估以来，</w:t>
      </w:r>
      <w:r w:rsidR="003058B0">
        <w:rPr>
          <w:rFonts w:ascii="楷体_GB2312" w:eastAsia="楷体_GB2312" w:hint="eastAsia"/>
          <w:sz w:val="24"/>
        </w:rPr>
        <w:t>学</w:t>
      </w:r>
      <w:r w:rsidR="00234434" w:rsidRPr="00C87C7A">
        <w:rPr>
          <w:rFonts w:ascii="楷体_GB2312" w:eastAsia="楷体_GB2312" w:hint="eastAsia"/>
          <w:sz w:val="24"/>
        </w:rPr>
        <w:t>校</w:t>
      </w:r>
      <w:r>
        <w:rPr>
          <w:rFonts w:ascii="楷体_GB2312" w:eastAsia="楷体_GB2312" w:hint="eastAsia"/>
          <w:sz w:val="24"/>
        </w:rPr>
        <w:t>始终坚持</w:t>
      </w:r>
      <w:r w:rsidR="00234434" w:rsidRPr="00EA16F3">
        <w:rPr>
          <w:rFonts w:ascii="楷体_GB2312" w:eastAsia="楷体_GB2312" w:hint="eastAsia"/>
          <w:kern w:val="0"/>
          <w:sz w:val="24"/>
          <w:szCs w:val="21"/>
        </w:rPr>
        <w:t>将语言文字工作纳入到学校整体发展规划中，</w:t>
      </w:r>
      <w:r w:rsidR="00234434">
        <w:rPr>
          <w:rFonts w:ascii="楷体_GB2312" w:eastAsia="楷体_GB2312" w:hint="eastAsia"/>
          <w:kern w:val="0"/>
          <w:sz w:val="24"/>
          <w:szCs w:val="21"/>
        </w:rPr>
        <w:t>纳入到</w:t>
      </w:r>
      <w:r w:rsidR="00234434" w:rsidRPr="00EA16F3">
        <w:rPr>
          <w:rFonts w:ascii="楷体_GB2312" w:eastAsia="楷体_GB2312" w:hint="eastAsia"/>
          <w:kern w:val="0"/>
          <w:sz w:val="24"/>
          <w:szCs w:val="21"/>
        </w:rPr>
        <w:t>人才培养工作和学校内涵建设中，纳入到校园文化建设和精神文明建设中</w:t>
      </w:r>
      <w:r w:rsidR="00234434">
        <w:rPr>
          <w:rFonts w:ascii="楷体_GB2312" w:eastAsia="楷体_GB2312" w:hint="eastAsia"/>
          <w:kern w:val="0"/>
          <w:sz w:val="24"/>
          <w:szCs w:val="21"/>
        </w:rPr>
        <w:t>，渗透</w:t>
      </w:r>
      <w:r w:rsidR="00234434" w:rsidRPr="00EA16F3">
        <w:rPr>
          <w:rFonts w:ascii="楷体_GB2312" w:eastAsia="楷体_GB2312" w:hint="eastAsia"/>
          <w:kern w:val="0"/>
          <w:sz w:val="24"/>
          <w:szCs w:val="21"/>
        </w:rPr>
        <w:t>到</w:t>
      </w:r>
      <w:r>
        <w:rPr>
          <w:rFonts w:ascii="楷体_GB2312" w:eastAsia="楷体_GB2312" w:hint="eastAsia"/>
          <w:kern w:val="0"/>
          <w:sz w:val="24"/>
          <w:szCs w:val="21"/>
        </w:rPr>
        <w:t>教育教学全过程中。</w:t>
      </w:r>
    </w:p>
    <w:p w:rsidR="00412DA2" w:rsidRPr="00B7494A" w:rsidRDefault="00412DA2" w:rsidP="00412DA2">
      <w:pPr>
        <w:pStyle w:val="a3"/>
        <w:numPr>
          <w:ilvl w:val="0"/>
          <w:numId w:val="1"/>
        </w:numPr>
        <w:spacing w:line="360" w:lineRule="auto"/>
        <w:ind w:firstLineChars="0"/>
        <w:jc w:val="left"/>
        <w:rPr>
          <w:rFonts w:ascii="黑体" w:eastAsia="黑体" w:hAnsi="黑体"/>
          <w:sz w:val="24"/>
          <w:szCs w:val="24"/>
        </w:rPr>
      </w:pPr>
      <w:r w:rsidRPr="00B7494A">
        <w:rPr>
          <w:rFonts w:ascii="黑体" w:eastAsia="黑体" w:hAnsi="黑体" w:hint="eastAsia"/>
          <w:sz w:val="24"/>
          <w:szCs w:val="24"/>
        </w:rPr>
        <w:t>制度建设</w:t>
      </w:r>
    </w:p>
    <w:p w:rsidR="004A0C47" w:rsidRPr="00B7494A" w:rsidRDefault="00B7494A" w:rsidP="004A0C47">
      <w:pPr>
        <w:spacing w:line="360" w:lineRule="auto"/>
        <w:ind w:firstLineChars="200" w:firstLine="480"/>
        <w:jc w:val="left"/>
        <w:rPr>
          <w:rFonts w:ascii="楷体_GB2312" w:eastAsia="楷体_GB2312"/>
          <w:sz w:val="24"/>
        </w:rPr>
      </w:pPr>
      <w:r w:rsidRPr="00B7494A">
        <w:rPr>
          <w:rFonts w:ascii="楷体_GB2312" w:eastAsia="楷体_GB2312" w:hint="eastAsia"/>
          <w:sz w:val="24"/>
        </w:rPr>
        <w:t>学校重视制度建设，</w:t>
      </w:r>
      <w:r w:rsidR="004A0C47" w:rsidRPr="00B7494A">
        <w:rPr>
          <w:rFonts w:ascii="楷体_GB2312" w:eastAsia="楷体_GB2312" w:hint="eastAsia"/>
          <w:sz w:val="24"/>
        </w:rPr>
        <w:t>为进一步强化学校的质量管理、提升全员的规范意识，2</w:t>
      </w:r>
      <w:r w:rsidR="005D72E9" w:rsidRPr="00B7494A">
        <w:rPr>
          <w:rFonts w:ascii="楷体_GB2312" w:eastAsia="楷体_GB2312" w:hint="eastAsia"/>
          <w:sz w:val="24"/>
        </w:rPr>
        <w:t>01</w:t>
      </w:r>
      <w:r w:rsidR="004A0C47" w:rsidRPr="00B7494A">
        <w:rPr>
          <w:rFonts w:ascii="楷体_GB2312" w:eastAsia="楷体_GB2312" w:hint="eastAsia"/>
          <w:sz w:val="24"/>
        </w:rPr>
        <w:t>7</w:t>
      </w:r>
      <w:r w:rsidR="005D72E9" w:rsidRPr="00B7494A">
        <w:rPr>
          <w:rFonts w:ascii="楷体_GB2312" w:eastAsia="楷体_GB2312" w:hint="eastAsia"/>
          <w:sz w:val="24"/>
        </w:rPr>
        <w:t>年</w:t>
      </w:r>
      <w:r w:rsidR="004A0C47" w:rsidRPr="00B7494A">
        <w:rPr>
          <w:rFonts w:ascii="楷体_GB2312" w:eastAsia="楷体_GB2312" w:hint="eastAsia"/>
          <w:sz w:val="24"/>
        </w:rPr>
        <w:t>引入</w:t>
      </w:r>
      <w:r w:rsidR="005D72E9" w:rsidRPr="00B7494A">
        <w:rPr>
          <w:rFonts w:ascii="楷体_GB2312" w:eastAsia="楷体_GB2312" w:hint="eastAsia"/>
          <w:sz w:val="24"/>
        </w:rPr>
        <w:t>ISO</w:t>
      </w:r>
      <w:r w:rsidR="004A0C47" w:rsidRPr="00B7494A">
        <w:rPr>
          <w:rFonts w:ascii="楷体_GB2312" w:eastAsia="楷体_GB2312" w:hint="eastAsia"/>
          <w:sz w:val="24"/>
        </w:rPr>
        <w:t>9001：2005质量管理体系</w:t>
      </w:r>
      <w:r w:rsidR="005D72E9" w:rsidRPr="00B7494A">
        <w:rPr>
          <w:rFonts w:ascii="楷体_GB2312" w:eastAsia="楷体_GB2312" w:hint="eastAsia"/>
          <w:sz w:val="24"/>
        </w:rPr>
        <w:t>，</w:t>
      </w:r>
      <w:r w:rsidR="004A0C47" w:rsidRPr="00B7494A">
        <w:rPr>
          <w:rFonts w:ascii="楷体_GB2312" w:eastAsia="楷体_GB2312" w:hint="eastAsia"/>
          <w:sz w:val="24"/>
        </w:rPr>
        <w:t>对</w:t>
      </w:r>
      <w:r w:rsidR="004A0C47" w:rsidRPr="00B7494A">
        <w:rPr>
          <w:rFonts w:ascii="楷体_GB2312" w:eastAsia="楷体_GB2312"/>
          <w:sz w:val="24"/>
        </w:rPr>
        <w:t>全校</w:t>
      </w:r>
      <w:r w:rsidR="004A0C47" w:rsidRPr="00B7494A">
        <w:rPr>
          <w:rFonts w:ascii="楷体_GB2312" w:eastAsia="楷体_GB2312" w:hint="eastAsia"/>
          <w:sz w:val="24"/>
        </w:rPr>
        <w:t>的管理制度文件进行梳理，共析出核心价值过程7个，管理过程6个，支持过程10个</w:t>
      </w:r>
      <w:r w:rsidR="004A0C47" w:rsidRPr="00B7494A">
        <w:rPr>
          <w:rFonts w:ascii="楷体_GB2312" w:eastAsia="楷体_GB2312"/>
          <w:sz w:val="24"/>
        </w:rPr>
        <w:t>，</w:t>
      </w:r>
      <w:r w:rsidR="004A0C47" w:rsidRPr="00B7494A">
        <w:rPr>
          <w:rFonts w:ascii="楷体_GB2312" w:eastAsia="楷体_GB2312" w:hint="eastAsia"/>
          <w:sz w:val="24"/>
        </w:rPr>
        <w:t>每个</w:t>
      </w:r>
      <w:r w:rsidR="004A0C47" w:rsidRPr="00B7494A">
        <w:rPr>
          <w:rFonts w:ascii="楷体_GB2312" w:eastAsia="楷体_GB2312"/>
          <w:sz w:val="24"/>
        </w:rPr>
        <w:t>过程建立配套</w:t>
      </w:r>
      <w:r w:rsidR="004A0C47" w:rsidRPr="00B7494A">
        <w:rPr>
          <w:rFonts w:ascii="楷体_GB2312" w:eastAsia="楷体_GB2312"/>
          <w:sz w:val="24"/>
        </w:rPr>
        <w:lastRenderedPageBreak/>
        <w:t>程序文件，</w:t>
      </w:r>
      <w:r w:rsidR="004A0C47" w:rsidRPr="00B7494A">
        <w:rPr>
          <w:rFonts w:ascii="楷体_GB2312" w:eastAsia="楷体_GB2312" w:hint="eastAsia"/>
          <w:sz w:val="24"/>
        </w:rPr>
        <w:t>明确</w:t>
      </w:r>
      <w:r w:rsidR="004A0C47" w:rsidRPr="00B7494A">
        <w:rPr>
          <w:rFonts w:ascii="楷体_GB2312" w:eastAsia="楷体_GB2312"/>
          <w:sz w:val="24"/>
        </w:rPr>
        <w:t>该过程的输入、</w:t>
      </w:r>
      <w:r w:rsidR="004A0C47" w:rsidRPr="00B7494A">
        <w:rPr>
          <w:rFonts w:ascii="楷体_GB2312" w:eastAsia="楷体_GB2312" w:hint="eastAsia"/>
          <w:sz w:val="24"/>
        </w:rPr>
        <w:t>输出</w:t>
      </w:r>
      <w:r w:rsidR="004A0C47" w:rsidRPr="00B7494A">
        <w:rPr>
          <w:rFonts w:ascii="楷体_GB2312" w:eastAsia="楷体_GB2312"/>
          <w:sz w:val="24"/>
        </w:rPr>
        <w:t>、</w:t>
      </w:r>
      <w:r w:rsidR="004A0C47" w:rsidRPr="00B7494A">
        <w:rPr>
          <w:rFonts w:ascii="楷体_GB2312" w:eastAsia="楷体_GB2312" w:hint="eastAsia"/>
          <w:sz w:val="24"/>
        </w:rPr>
        <w:t>活动</w:t>
      </w:r>
      <w:r w:rsidR="004A0C47" w:rsidRPr="00B7494A">
        <w:rPr>
          <w:rFonts w:ascii="楷体_GB2312" w:eastAsia="楷体_GB2312"/>
          <w:sz w:val="24"/>
        </w:rPr>
        <w:t>内容、</w:t>
      </w:r>
      <w:r w:rsidR="004A0C47" w:rsidRPr="00B7494A">
        <w:rPr>
          <w:rFonts w:ascii="楷体_GB2312" w:eastAsia="楷体_GB2312" w:hint="eastAsia"/>
          <w:sz w:val="24"/>
        </w:rPr>
        <w:t>绩效</w:t>
      </w:r>
      <w:r w:rsidR="004A0C47" w:rsidRPr="00B7494A">
        <w:rPr>
          <w:rFonts w:ascii="楷体_GB2312" w:eastAsia="楷体_GB2312"/>
          <w:sz w:val="24"/>
        </w:rPr>
        <w:t>标准，</w:t>
      </w:r>
      <w:r w:rsidR="004A0C47" w:rsidRPr="00B7494A">
        <w:rPr>
          <w:rFonts w:ascii="楷体_GB2312" w:eastAsia="楷体_GB2312" w:hint="eastAsia"/>
          <w:sz w:val="24"/>
        </w:rPr>
        <w:t>贯彻</w:t>
      </w:r>
      <w:r w:rsidR="004A0C47" w:rsidRPr="00B7494A">
        <w:rPr>
          <w:rFonts w:ascii="楷体_GB2312" w:eastAsia="楷体_GB2312"/>
          <w:sz w:val="24"/>
        </w:rPr>
        <w:t>PDCA</w:t>
      </w:r>
      <w:r w:rsidR="004A0C47" w:rsidRPr="00B7494A">
        <w:rPr>
          <w:rFonts w:ascii="楷体_GB2312" w:eastAsia="楷体_GB2312" w:hint="eastAsia"/>
          <w:sz w:val="24"/>
        </w:rPr>
        <w:t>循环</w:t>
      </w:r>
      <w:r w:rsidR="004A0C47" w:rsidRPr="00B7494A">
        <w:rPr>
          <w:rFonts w:ascii="楷体_GB2312" w:eastAsia="楷体_GB2312"/>
          <w:sz w:val="24"/>
        </w:rPr>
        <w:t>，</w:t>
      </w:r>
      <w:r w:rsidR="004A0C47" w:rsidRPr="00B7494A">
        <w:rPr>
          <w:rFonts w:ascii="楷体_GB2312" w:eastAsia="楷体_GB2312" w:hint="eastAsia"/>
          <w:sz w:val="24"/>
        </w:rPr>
        <w:t>不断</w:t>
      </w:r>
      <w:r w:rsidR="004A0C47" w:rsidRPr="00B7494A">
        <w:rPr>
          <w:rFonts w:ascii="楷体_GB2312" w:eastAsia="楷体_GB2312"/>
          <w:sz w:val="24"/>
        </w:rPr>
        <w:t>改进过程管理。学校</w:t>
      </w:r>
      <w:r w:rsidR="004A0C47" w:rsidRPr="00B7494A">
        <w:rPr>
          <w:rFonts w:ascii="楷体_GB2312" w:eastAsia="楷体_GB2312" w:hint="eastAsia"/>
          <w:sz w:val="24"/>
        </w:rPr>
        <w:t>全套</w:t>
      </w:r>
      <w:r w:rsidR="004A0C47" w:rsidRPr="00B7494A">
        <w:rPr>
          <w:rFonts w:ascii="楷体_GB2312" w:eastAsia="楷体_GB2312"/>
          <w:sz w:val="24"/>
        </w:rPr>
        <w:t>质量管理体系文件包含：1</w:t>
      </w:r>
      <w:r w:rsidR="004A0C47" w:rsidRPr="00B7494A">
        <w:rPr>
          <w:rFonts w:ascii="楷体_GB2312" w:eastAsia="楷体_GB2312" w:hint="eastAsia"/>
          <w:sz w:val="24"/>
        </w:rPr>
        <w:t>份质量手册、25个程序文件、325个作业指导</w:t>
      </w:r>
      <w:r w:rsidR="004A0C47" w:rsidRPr="00B7494A">
        <w:rPr>
          <w:rFonts w:ascii="楷体_GB2312" w:eastAsia="楷体_GB2312"/>
          <w:sz w:val="24"/>
        </w:rPr>
        <w:t>文件</w:t>
      </w:r>
      <w:r w:rsidR="004A0C47" w:rsidRPr="00B7494A">
        <w:rPr>
          <w:rFonts w:ascii="楷体_GB2312" w:eastAsia="楷体_GB2312" w:hint="eastAsia"/>
          <w:sz w:val="24"/>
        </w:rPr>
        <w:t>、478个记录表单</w:t>
      </w:r>
      <w:r w:rsidR="004A0C47" w:rsidRPr="00B7494A">
        <w:rPr>
          <w:rFonts w:ascii="楷体_GB2312" w:eastAsia="楷体_GB2312"/>
          <w:sz w:val="24"/>
        </w:rPr>
        <w:t>。</w:t>
      </w:r>
      <w:r w:rsidR="004A0C47" w:rsidRPr="00B7494A">
        <w:rPr>
          <w:rFonts w:ascii="楷体_GB2312" w:eastAsia="楷体_GB2312" w:hint="eastAsia"/>
          <w:sz w:val="24"/>
        </w:rPr>
        <w:t>对于</w:t>
      </w:r>
      <w:r w:rsidR="004A0C47" w:rsidRPr="00B7494A">
        <w:rPr>
          <w:rFonts w:ascii="楷体_GB2312" w:eastAsia="楷体_GB2312"/>
          <w:sz w:val="24"/>
        </w:rPr>
        <w:t>高风险点还</w:t>
      </w:r>
      <w:r w:rsidR="004A0C47" w:rsidRPr="00B7494A">
        <w:rPr>
          <w:rFonts w:ascii="楷体_GB2312" w:eastAsia="楷体_GB2312" w:hint="eastAsia"/>
          <w:sz w:val="24"/>
        </w:rPr>
        <w:t>编制</w:t>
      </w:r>
      <w:r w:rsidR="004A0C47" w:rsidRPr="00B7494A">
        <w:rPr>
          <w:rFonts w:ascii="楷体_GB2312" w:eastAsia="楷体_GB2312"/>
          <w:sz w:val="24"/>
        </w:rPr>
        <w:t>了标准化作业流程（SOP）图</w:t>
      </w:r>
      <w:r w:rsidR="004A0C47" w:rsidRPr="00B7494A">
        <w:rPr>
          <w:rFonts w:ascii="楷体_GB2312" w:eastAsia="楷体_GB2312" w:hint="eastAsia"/>
          <w:sz w:val="24"/>
        </w:rPr>
        <w:t>表</w:t>
      </w:r>
      <w:r w:rsidR="004A0C47" w:rsidRPr="00B7494A">
        <w:rPr>
          <w:rFonts w:ascii="楷体_GB2312" w:eastAsia="楷体_GB2312"/>
          <w:sz w:val="24"/>
        </w:rPr>
        <w:t>作为附录</w:t>
      </w:r>
      <w:r w:rsidR="004A0C47" w:rsidRPr="00B7494A">
        <w:rPr>
          <w:rFonts w:ascii="楷体_GB2312" w:eastAsia="楷体_GB2312" w:hint="eastAsia"/>
          <w:sz w:val="24"/>
        </w:rPr>
        <w:t>。</w:t>
      </w:r>
      <w:r w:rsidR="006B7DB2">
        <w:rPr>
          <w:rFonts w:ascii="楷体_GB2312" w:eastAsia="楷体_GB2312" w:hint="eastAsia"/>
          <w:sz w:val="24"/>
        </w:rPr>
        <w:t>所有的文件、表单均经过</w:t>
      </w:r>
      <w:r w:rsidR="00A107F9">
        <w:rPr>
          <w:rFonts w:ascii="楷体_GB2312" w:eastAsia="楷体_GB2312" w:hint="eastAsia"/>
          <w:sz w:val="24"/>
        </w:rPr>
        <w:t>三级审核方能上网实施。</w:t>
      </w:r>
      <w:r w:rsidR="004A0C47" w:rsidRPr="00B7494A">
        <w:rPr>
          <w:rFonts w:ascii="楷体_GB2312" w:eastAsia="楷体_GB2312" w:hint="eastAsia"/>
          <w:sz w:val="24"/>
        </w:rPr>
        <w:t>2018年4月接受上海质量体系审核中心专家进校审核并顺利通过了国家ISO9001:2015质量管理体系认证。</w:t>
      </w:r>
    </w:p>
    <w:p w:rsidR="00412DA2" w:rsidRPr="00B7494A" w:rsidRDefault="00412DA2" w:rsidP="00412DA2">
      <w:pPr>
        <w:pStyle w:val="a3"/>
        <w:numPr>
          <w:ilvl w:val="0"/>
          <w:numId w:val="2"/>
        </w:numPr>
        <w:spacing w:line="360" w:lineRule="auto"/>
        <w:ind w:firstLineChars="0"/>
        <w:jc w:val="left"/>
        <w:rPr>
          <w:rFonts w:ascii="黑体" w:eastAsia="黑体" w:hAnsi="黑体"/>
          <w:sz w:val="24"/>
          <w:szCs w:val="24"/>
        </w:rPr>
      </w:pPr>
      <w:r w:rsidRPr="00B7494A">
        <w:rPr>
          <w:rFonts w:ascii="黑体" w:eastAsia="黑体" w:hAnsi="黑体" w:hint="eastAsia"/>
          <w:sz w:val="24"/>
          <w:szCs w:val="24"/>
        </w:rPr>
        <w:t>工作机构</w:t>
      </w:r>
      <w:r w:rsidR="00D96B0F" w:rsidRPr="00B7494A">
        <w:rPr>
          <w:rFonts w:ascii="黑体" w:eastAsia="黑体" w:hAnsi="黑体" w:hint="eastAsia"/>
          <w:sz w:val="24"/>
          <w:szCs w:val="24"/>
        </w:rPr>
        <w:t xml:space="preserve">  </w:t>
      </w:r>
    </w:p>
    <w:p w:rsidR="005D72E9" w:rsidRPr="004918A3" w:rsidRDefault="005D72E9" w:rsidP="004918A3">
      <w:pPr>
        <w:widowControl/>
        <w:spacing w:line="360" w:lineRule="auto"/>
        <w:ind w:firstLineChars="200" w:firstLine="480"/>
        <w:jc w:val="left"/>
        <w:rPr>
          <w:rFonts w:ascii="楷体_GB2312" w:eastAsia="楷体_GB2312" w:hAnsi="宋体"/>
          <w:sz w:val="24"/>
        </w:rPr>
      </w:pPr>
      <w:r w:rsidRPr="004918A3">
        <w:rPr>
          <w:rFonts w:ascii="楷体_GB2312" w:eastAsia="楷体_GB2312" w:hAnsi="宋体" w:hint="eastAsia"/>
          <w:sz w:val="24"/>
        </w:rPr>
        <w:t>学校的语言文字工作委员会成立于2005</w:t>
      </w:r>
      <w:r w:rsidR="00EE2CF3" w:rsidRPr="004918A3">
        <w:rPr>
          <w:rFonts w:ascii="楷体_GB2312" w:eastAsia="楷体_GB2312" w:hAnsi="宋体" w:hint="eastAsia"/>
          <w:sz w:val="24"/>
        </w:rPr>
        <w:t>年，成员单位有校办、人事处、教务处、宣传部、工会、学生处、团委等相关职能部门。为将语言文字工作向纵深推进，提高各学院的重视程度</w:t>
      </w:r>
      <w:r w:rsidR="004918A3">
        <w:rPr>
          <w:rFonts w:ascii="楷体_GB2312" w:eastAsia="楷体_GB2312" w:hAnsi="宋体" w:hint="eastAsia"/>
          <w:sz w:val="24"/>
        </w:rPr>
        <w:t>以及</w:t>
      </w:r>
      <w:r w:rsidR="004918A3">
        <w:rPr>
          <w:rFonts w:ascii="楷体_GB2312" w:eastAsia="楷体_GB2312" w:hint="eastAsia"/>
          <w:sz w:val="24"/>
        </w:rPr>
        <w:t>更有利于在人才培养过程中实施语言文字工作的渗透，</w:t>
      </w:r>
      <w:r w:rsidR="004918A3" w:rsidRPr="0085058C">
        <w:rPr>
          <w:rFonts w:ascii="楷体_GB2312" w:eastAsia="楷体_GB2312" w:hint="eastAsia"/>
          <w:sz w:val="24"/>
        </w:rPr>
        <w:t>2010年初校语委增补了</w:t>
      </w:r>
      <w:r w:rsidR="004918A3">
        <w:rPr>
          <w:rFonts w:ascii="楷体_GB2312" w:eastAsia="楷体_GB2312" w:hint="eastAsia"/>
          <w:sz w:val="24"/>
        </w:rPr>
        <w:t>各院（</w:t>
      </w:r>
      <w:r w:rsidR="004918A3" w:rsidRPr="0085058C">
        <w:rPr>
          <w:rFonts w:ascii="楷体_GB2312" w:eastAsia="楷体_GB2312" w:hint="eastAsia"/>
          <w:sz w:val="24"/>
        </w:rPr>
        <w:t>系</w:t>
      </w:r>
      <w:r w:rsidR="004918A3">
        <w:rPr>
          <w:rFonts w:ascii="楷体_GB2312" w:eastAsia="楷体_GB2312" w:hint="eastAsia"/>
          <w:sz w:val="24"/>
        </w:rPr>
        <w:t>、</w:t>
      </w:r>
      <w:r w:rsidR="004918A3" w:rsidRPr="0085058C">
        <w:rPr>
          <w:rFonts w:ascii="楷体_GB2312" w:eastAsia="楷体_GB2312" w:hint="eastAsia"/>
          <w:sz w:val="24"/>
        </w:rPr>
        <w:t>部</w:t>
      </w:r>
      <w:r w:rsidR="004918A3">
        <w:rPr>
          <w:rFonts w:ascii="楷体_GB2312" w:eastAsia="楷体_GB2312" w:hint="eastAsia"/>
          <w:sz w:val="24"/>
        </w:rPr>
        <w:t>）</w:t>
      </w:r>
      <w:r w:rsidR="004918A3" w:rsidRPr="0085058C">
        <w:rPr>
          <w:rFonts w:ascii="楷体_GB2312" w:eastAsia="楷体_GB2312" w:hint="eastAsia"/>
          <w:sz w:val="24"/>
        </w:rPr>
        <w:t>的</w:t>
      </w:r>
      <w:r w:rsidR="004918A3">
        <w:rPr>
          <w:rFonts w:ascii="楷体_GB2312" w:eastAsia="楷体_GB2312" w:hint="eastAsia"/>
          <w:sz w:val="24"/>
        </w:rPr>
        <w:t>院长、主任</w:t>
      </w:r>
      <w:r w:rsidR="004918A3" w:rsidRPr="0085058C">
        <w:rPr>
          <w:rFonts w:ascii="楷体_GB2312" w:eastAsia="楷体_GB2312" w:hint="eastAsia"/>
          <w:sz w:val="24"/>
        </w:rPr>
        <w:t>为校语言文字工作委员会委员，同时要求</w:t>
      </w:r>
      <w:r w:rsidR="004918A3">
        <w:rPr>
          <w:rFonts w:ascii="楷体_GB2312" w:eastAsia="楷体_GB2312" w:hint="eastAsia"/>
          <w:sz w:val="24"/>
        </w:rPr>
        <w:t>各院（</w:t>
      </w:r>
      <w:r w:rsidR="004918A3" w:rsidRPr="0085058C">
        <w:rPr>
          <w:rFonts w:ascii="楷体_GB2312" w:eastAsia="楷体_GB2312" w:hint="eastAsia"/>
          <w:sz w:val="24"/>
        </w:rPr>
        <w:t>系</w:t>
      </w:r>
      <w:r w:rsidR="004918A3">
        <w:rPr>
          <w:rFonts w:ascii="楷体_GB2312" w:eastAsia="楷体_GB2312" w:hint="eastAsia"/>
          <w:sz w:val="24"/>
        </w:rPr>
        <w:t>、</w:t>
      </w:r>
      <w:r w:rsidR="004918A3" w:rsidRPr="0085058C">
        <w:rPr>
          <w:rFonts w:ascii="楷体_GB2312" w:eastAsia="楷体_GB2312" w:hint="eastAsia"/>
          <w:sz w:val="24"/>
        </w:rPr>
        <w:t>部</w:t>
      </w:r>
      <w:r w:rsidR="004918A3">
        <w:rPr>
          <w:rFonts w:ascii="楷体_GB2312" w:eastAsia="楷体_GB2312" w:hint="eastAsia"/>
          <w:sz w:val="24"/>
        </w:rPr>
        <w:t>）</w:t>
      </w:r>
      <w:r w:rsidR="004918A3" w:rsidRPr="0085058C">
        <w:rPr>
          <w:rFonts w:ascii="楷体_GB2312" w:eastAsia="楷体_GB2312" w:hint="eastAsia"/>
          <w:sz w:val="24"/>
        </w:rPr>
        <w:t>成立语言文字工作小组</w:t>
      </w:r>
      <w:r w:rsidR="004918A3">
        <w:rPr>
          <w:rFonts w:ascii="楷体_GB2312" w:eastAsia="楷体_GB2312" w:hint="eastAsia"/>
          <w:sz w:val="24"/>
        </w:rPr>
        <w:t>，院长、主任为第一责任人。</w:t>
      </w:r>
      <w:r w:rsidR="00EE2CF3" w:rsidRPr="004918A3">
        <w:rPr>
          <w:rFonts w:ascii="楷体_GB2312" w:eastAsia="楷体_GB2312" w:hAnsi="宋体" w:hint="eastAsia"/>
          <w:sz w:val="24"/>
        </w:rPr>
        <w:t>形成了</w:t>
      </w:r>
      <w:r w:rsidR="004918A3">
        <w:rPr>
          <w:rFonts w:ascii="楷体_GB2312" w:eastAsia="楷体_GB2312" w:hAnsi="宋体" w:hint="eastAsia"/>
          <w:sz w:val="24"/>
        </w:rPr>
        <w:t>校院</w:t>
      </w:r>
      <w:r w:rsidR="004C72E4">
        <w:rPr>
          <w:rFonts w:ascii="楷体_GB2312" w:eastAsia="楷体_GB2312" w:hAnsi="宋体" w:hint="eastAsia"/>
          <w:sz w:val="24"/>
        </w:rPr>
        <w:t>部门各司其职、</w:t>
      </w:r>
      <w:r w:rsidR="004918A3">
        <w:rPr>
          <w:rFonts w:ascii="楷体_GB2312" w:eastAsia="楷体_GB2312" w:hAnsi="宋体" w:hint="eastAsia"/>
          <w:sz w:val="24"/>
        </w:rPr>
        <w:t>齐抓共管的局面，同时也构成</w:t>
      </w:r>
      <w:r w:rsidR="00B7494A" w:rsidRPr="004918A3">
        <w:rPr>
          <w:rFonts w:ascii="楷体_GB2312" w:eastAsia="楷体_GB2312" w:hAnsi="宋体" w:hint="eastAsia"/>
          <w:sz w:val="24"/>
        </w:rPr>
        <w:t>了学校的三级工作网络：</w:t>
      </w:r>
      <w:r w:rsidR="00B7494A">
        <w:rPr>
          <w:rFonts w:ascii="楷体_GB2312" w:eastAsia="楷体_GB2312" w:hAnsi="宋体" w:hint="eastAsia"/>
          <w:sz w:val="24"/>
        </w:rPr>
        <w:t>一级网络由分管教学的</w:t>
      </w:r>
      <w:r w:rsidR="00B7494A" w:rsidRPr="0085058C">
        <w:rPr>
          <w:rFonts w:ascii="楷体_GB2312" w:eastAsia="楷体_GB2312" w:hAnsi="宋体" w:hint="eastAsia"/>
          <w:sz w:val="24"/>
        </w:rPr>
        <w:t>校领导</w:t>
      </w:r>
      <w:r w:rsidR="00B7494A">
        <w:rPr>
          <w:rFonts w:ascii="楷体_GB2312" w:eastAsia="楷体_GB2312" w:hAnsi="宋体" w:hint="eastAsia"/>
          <w:sz w:val="24"/>
        </w:rPr>
        <w:t>以及各职能部处领导组成的语言文字委员会构成；二级网络由担任校语委委员的各</w:t>
      </w:r>
      <w:r w:rsidR="00B7494A">
        <w:rPr>
          <w:rFonts w:ascii="楷体_GB2312" w:eastAsia="楷体_GB2312" w:hint="eastAsia"/>
          <w:sz w:val="24"/>
        </w:rPr>
        <w:t>院（</w:t>
      </w:r>
      <w:r w:rsidR="00B7494A" w:rsidRPr="0085058C">
        <w:rPr>
          <w:rFonts w:ascii="楷体_GB2312" w:eastAsia="楷体_GB2312" w:hint="eastAsia"/>
          <w:sz w:val="24"/>
        </w:rPr>
        <w:t>系</w:t>
      </w:r>
      <w:r w:rsidR="00B7494A">
        <w:rPr>
          <w:rFonts w:ascii="楷体_GB2312" w:eastAsia="楷体_GB2312" w:hint="eastAsia"/>
          <w:sz w:val="24"/>
        </w:rPr>
        <w:t>、</w:t>
      </w:r>
      <w:r w:rsidR="00B7494A" w:rsidRPr="0085058C">
        <w:rPr>
          <w:rFonts w:ascii="楷体_GB2312" w:eastAsia="楷体_GB2312" w:hint="eastAsia"/>
          <w:sz w:val="24"/>
        </w:rPr>
        <w:t>部</w:t>
      </w:r>
      <w:r w:rsidR="00B7494A">
        <w:rPr>
          <w:rFonts w:ascii="楷体_GB2312" w:eastAsia="楷体_GB2312" w:hint="eastAsia"/>
          <w:sz w:val="24"/>
        </w:rPr>
        <w:t>）院长、</w:t>
      </w:r>
      <w:r w:rsidR="00B7494A">
        <w:rPr>
          <w:rFonts w:ascii="楷体_GB2312" w:eastAsia="楷体_GB2312" w:hAnsi="宋体" w:hint="eastAsia"/>
          <w:sz w:val="24"/>
        </w:rPr>
        <w:t>主任以及</w:t>
      </w:r>
      <w:r w:rsidR="00B7494A" w:rsidRPr="0085058C">
        <w:rPr>
          <w:rFonts w:ascii="楷体_GB2312" w:eastAsia="楷体_GB2312" w:hAnsi="宋体" w:hint="eastAsia"/>
          <w:sz w:val="24"/>
        </w:rPr>
        <w:t>系语言文字工作小组领导</w:t>
      </w:r>
      <w:r w:rsidR="00B7494A">
        <w:rPr>
          <w:rFonts w:ascii="楷体_GB2312" w:eastAsia="楷体_GB2312" w:hAnsi="宋体" w:hint="eastAsia"/>
          <w:sz w:val="24"/>
        </w:rPr>
        <w:t>构成；三级网络由担任校语委协调员的</w:t>
      </w:r>
      <w:r w:rsidR="00B7494A" w:rsidRPr="0085058C">
        <w:rPr>
          <w:rFonts w:ascii="楷体_GB2312" w:eastAsia="楷体_GB2312" w:hAnsi="宋体" w:hint="eastAsia"/>
          <w:sz w:val="24"/>
        </w:rPr>
        <w:t>各系具体负责在学生中实施语言文字工作的</w:t>
      </w:r>
      <w:r w:rsidR="00A107F9">
        <w:rPr>
          <w:rFonts w:ascii="楷体_GB2312" w:eastAsia="楷体_GB2312" w:hAnsi="宋体" w:hint="eastAsia"/>
          <w:sz w:val="24"/>
        </w:rPr>
        <w:t>副</w:t>
      </w:r>
      <w:r w:rsidR="00B7494A" w:rsidRPr="0085058C">
        <w:rPr>
          <w:rFonts w:ascii="楷体_GB2312" w:eastAsia="楷体_GB2312" w:hAnsi="宋体" w:hint="eastAsia"/>
          <w:sz w:val="24"/>
        </w:rPr>
        <w:t>书记</w:t>
      </w:r>
      <w:r w:rsidR="00B7494A">
        <w:rPr>
          <w:rFonts w:ascii="楷体_GB2312" w:eastAsia="楷体_GB2312" w:hAnsi="宋体" w:hint="eastAsia"/>
          <w:sz w:val="24"/>
        </w:rPr>
        <w:t>以及</w:t>
      </w:r>
      <w:r w:rsidR="00B7494A" w:rsidRPr="0085058C">
        <w:rPr>
          <w:rFonts w:ascii="楷体_GB2312" w:eastAsia="楷体_GB2312" w:hAnsi="宋体" w:hint="eastAsia"/>
          <w:sz w:val="24"/>
        </w:rPr>
        <w:t>每个教学班</w:t>
      </w:r>
      <w:r w:rsidR="00B7494A">
        <w:rPr>
          <w:rFonts w:ascii="楷体_GB2312" w:eastAsia="楷体_GB2312" w:hAnsi="宋体" w:hint="eastAsia"/>
          <w:sz w:val="24"/>
        </w:rPr>
        <w:t>的</w:t>
      </w:r>
      <w:r w:rsidR="00B7494A" w:rsidRPr="0085058C">
        <w:rPr>
          <w:rFonts w:ascii="楷体_GB2312" w:eastAsia="楷体_GB2312" w:hAnsi="宋体" w:hint="eastAsia"/>
          <w:sz w:val="24"/>
        </w:rPr>
        <w:t>语言文字规范监督员</w:t>
      </w:r>
      <w:r w:rsidR="00B7494A">
        <w:rPr>
          <w:rFonts w:ascii="楷体_GB2312" w:eastAsia="楷体_GB2312" w:hAnsi="宋体" w:hint="eastAsia"/>
          <w:sz w:val="24"/>
        </w:rPr>
        <w:t>构成</w:t>
      </w:r>
      <w:r w:rsidR="00B7494A" w:rsidRPr="0085058C">
        <w:rPr>
          <w:rFonts w:ascii="楷体_GB2312" w:eastAsia="楷体_GB2312" w:hAnsi="宋体" w:hint="eastAsia"/>
          <w:sz w:val="24"/>
        </w:rPr>
        <w:t>。</w:t>
      </w:r>
      <w:r w:rsidR="004918A3">
        <w:rPr>
          <w:rFonts w:ascii="楷体_GB2312" w:eastAsia="楷体_GB2312" w:hAnsi="宋体" w:hint="eastAsia"/>
          <w:sz w:val="24"/>
        </w:rPr>
        <w:t>几年来，学校的语言文字工作在这样的架构中开展工作，语委成员每年略有微调，由于近年人员变动较大，2020年，学校重新发文对语言文字工作委员会人员进行</w:t>
      </w:r>
      <w:r w:rsidR="00A107F9">
        <w:rPr>
          <w:rFonts w:ascii="楷体_GB2312" w:eastAsia="楷体_GB2312" w:hAnsi="宋体" w:hint="eastAsia"/>
          <w:sz w:val="24"/>
        </w:rPr>
        <w:t>了</w:t>
      </w:r>
      <w:r w:rsidR="004918A3">
        <w:rPr>
          <w:rFonts w:ascii="楷体_GB2312" w:eastAsia="楷体_GB2312" w:hAnsi="宋体" w:hint="eastAsia"/>
          <w:sz w:val="24"/>
        </w:rPr>
        <w:t>调整。</w:t>
      </w:r>
    </w:p>
    <w:p w:rsidR="00412DA2" w:rsidRPr="00C9435F" w:rsidRDefault="00412DA2" w:rsidP="00412DA2">
      <w:pPr>
        <w:pStyle w:val="a3"/>
        <w:numPr>
          <w:ilvl w:val="0"/>
          <w:numId w:val="2"/>
        </w:numPr>
        <w:spacing w:line="360" w:lineRule="auto"/>
        <w:ind w:firstLineChars="0"/>
        <w:jc w:val="left"/>
        <w:rPr>
          <w:rFonts w:ascii="黑体" w:eastAsia="黑体" w:hAnsi="黑体"/>
          <w:sz w:val="24"/>
          <w:szCs w:val="24"/>
        </w:rPr>
      </w:pPr>
      <w:r w:rsidRPr="00C9435F">
        <w:rPr>
          <w:rFonts w:ascii="黑体" w:eastAsia="黑体" w:hAnsi="黑体" w:hint="eastAsia"/>
          <w:sz w:val="24"/>
          <w:szCs w:val="24"/>
        </w:rPr>
        <w:t>长效机制</w:t>
      </w:r>
    </w:p>
    <w:p w:rsidR="00B45FEF" w:rsidRPr="00B45FEF" w:rsidRDefault="00B45FEF" w:rsidP="00B45FEF">
      <w:pPr>
        <w:spacing w:line="360" w:lineRule="auto"/>
        <w:ind w:firstLineChars="200" w:firstLine="480"/>
        <w:rPr>
          <w:rFonts w:ascii="楷体_GB2312" w:eastAsia="楷体_GB2312" w:hAnsi="宋体"/>
          <w:sz w:val="24"/>
        </w:rPr>
      </w:pPr>
      <w:r w:rsidRPr="00B45FEF">
        <w:rPr>
          <w:rFonts w:ascii="楷体_GB2312" w:eastAsia="楷体_GB2312" w:hAnsi="宋体" w:hint="eastAsia"/>
          <w:sz w:val="24"/>
        </w:rPr>
        <w:t>学校各级领导高度重视语言文字工作。根据国家和上海市相关法律、法规的要求以及学校实际情况，学校在制订的《十二五改革与发展规划纲要》中提出：要办适应社会适合学生的教育；要树立能力为本观念，着重培养学生勇于探索的创新精神和善于交流沟通、解决问题的能力，不断提高学生的文明素养；要加强校园文化建设，组织、引导学生参加各种科技、文化和艺术活动，提升学生综合素质和走向社会的软实力；要努力构建和谐校园，提升校园文化的内涵和境界。在《上海建桥学院</w:t>
      </w:r>
      <w:r w:rsidR="00A6554D">
        <w:rPr>
          <w:rFonts w:ascii="楷体_GB2312" w:eastAsia="楷体_GB2312" w:hAnsi="宋体" w:hint="eastAsia"/>
          <w:sz w:val="24"/>
        </w:rPr>
        <w:t>2020</w:t>
      </w:r>
      <w:r w:rsidRPr="00B45FEF">
        <w:rPr>
          <w:rFonts w:ascii="楷体_GB2312" w:eastAsia="楷体_GB2312" w:hAnsi="宋体" w:hint="eastAsia"/>
          <w:sz w:val="24"/>
        </w:rPr>
        <w:t>年</w:t>
      </w:r>
      <w:r w:rsidR="00A6554D">
        <w:rPr>
          <w:rFonts w:ascii="楷体_GB2312" w:eastAsia="楷体_GB2312" w:hAnsi="宋体" w:hint="eastAsia"/>
          <w:sz w:val="24"/>
        </w:rPr>
        <w:t>工作要点</w:t>
      </w:r>
      <w:r w:rsidRPr="00B45FEF">
        <w:rPr>
          <w:rFonts w:ascii="楷体_GB2312" w:eastAsia="楷体_GB2312" w:hAnsi="宋体" w:hint="eastAsia"/>
          <w:sz w:val="24"/>
        </w:rPr>
        <w:t>》中，把“</w:t>
      </w:r>
      <w:r w:rsidR="00A6554D" w:rsidRPr="00A6554D">
        <w:rPr>
          <w:rFonts w:ascii="楷体_GB2312" w:eastAsia="楷体_GB2312" w:hAnsi="宋体"/>
          <w:sz w:val="24"/>
        </w:rPr>
        <w:t>加强语言文字工作，继续推进规范化达标建设。适时恢复通识学院建制</w:t>
      </w:r>
      <w:r w:rsidRPr="00B45FEF">
        <w:rPr>
          <w:rFonts w:ascii="楷体_GB2312" w:eastAsia="楷体_GB2312" w:hAnsi="宋体" w:hint="eastAsia"/>
          <w:sz w:val="24"/>
        </w:rPr>
        <w:t>”列入</w:t>
      </w:r>
      <w:r w:rsidR="00A107F9">
        <w:rPr>
          <w:rFonts w:ascii="楷体_GB2312" w:eastAsia="楷体_GB2312" w:hAnsi="宋体" w:hint="eastAsia"/>
          <w:sz w:val="24"/>
        </w:rPr>
        <w:t>了</w:t>
      </w:r>
      <w:r w:rsidR="00A6554D">
        <w:rPr>
          <w:rFonts w:ascii="楷体_GB2312" w:eastAsia="楷体_GB2312" w:hAnsi="宋体" w:hint="eastAsia"/>
          <w:sz w:val="24"/>
        </w:rPr>
        <w:t>2020年</w:t>
      </w:r>
      <w:r w:rsidRPr="00B45FEF">
        <w:rPr>
          <w:rFonts w:ascii="楷体_GB2312" w:eastAsia="楷体_GB2312" w:hAnsi="宋体" w:hint="eastAsia"/>
          <w:sz w:val="24"/>
        </w:rPr>
        <w:t>的</w:t>
      </w:r>
      <w:r w:rsidR="00A6554D">
        <w:rPr>
          <w:rFonts w:ascii="楷体_GB2312" w:eastAsia="楷体_GB2312" w:hAnsi="宋体" w:hint="eastAsia"/>
          <w:sz w:val="24"/>
        </w:rPr>
        <w:t>主要</w:t>
      </w:r>
      <w:r w:rsidRPr="00B45FEF">
        <w:rPr>
          <w:rFonts w:ascii="楷体_GB2312" w:eastAsia="楷体_GB2312" w:hAnsi="宋体" w:hint="eastAsia"/>
          <w:sz w:val="24"/>
        </w:rPr>
        <w:t>工作内容。</w:t>
      </w:r>
    </w:p>
    <w:p w:rsidR="00B45FEF" w:rsidRPr="00B45FEF" w:rsidRDefault="00A6554D" w:rsidP="00A6554D">
      <w:pPr>
        <w:spacing w:line="360" w:lineRule="auto"/>
        <w:ind w:firstLineChars="200" w:firstLine="480"/>
        <w:rPr>
          <w:rFonts w:asciiTheme="minorEastAsia" w:eastAsiaTheme="minorEastAsia" w:hAnsiTheme="minorEastAsia"/>
          <w:sz w:val="24"/>
          <w:szCs w:val="24"/>
        </w:rPr>
      </w:pPr>
      <w:r>
        <w:rPr>
          <w:rFonts w:ascii="楷体_GB2312" w:eastAsia="楷体_GB2312" w:hAnsi="宋体" w:hint="eastAsia"/>
          <w:sz w:val="24"/>
        </w:rPr>
        <w:lastRenderedPageBreak/>
        <w:t>作为</w:t>
      </w:r>
      <w:r w:rsidR="00B45FEF" w:rsidRPr="00B45FEF">
        <w:rPr>
          <w:rFonts w:ascii="楷体_GB2312" w:eastAsia="楷体_GB2312" w:hAnsi="宋体" w:hint="eastAsia"/>
          <w:sz w:val="24"/>
        </w:rPr>
        <w:t>校语委</w:t>
      </w:r>
      <w:r>
        <w:rPr>
          <w:rFonts w:ascii="楷体_GB2312" w:eastAsia="楷体_GB2312" w:hAnsi="宋体" w:hint="eastAsia"/>
          <w:sz w:val="24"/>
        </w:rPr>
        <w:t>的秘书机构，教务处每年的工作计划会列入推普周工作、普通话水平测试等相关工作内容。</w:t>
      </w:r>
    </w:p>
    <w:p w:rsidR="00412DA2" w:rsidRPr="00A6554D" w:rsidRDefault="00412DA2" w:rsidP="00412DA2">
      <w:pPr>
        <w:pStyle w:val="a3"/>
        <w:numPr>
          <w:ilvl w:val="0"/>
          <w:numId w:val="2"/>
        </w:numPr>
        <w:spacing w:line="360" w:lineRule="auto"/>
        <w:ind w:firstLineChars="0"/>
        <w:jc w:val="left"/>
        <w:rPr>
          <w:rFonts w:ascii="黑体" w:eastAsia="黑体" w:hAnsi="黑体"/>
          <w:sz w:val="24"/>
          <w:szCs w:val="24"/>
        </w:rPr>
      </w:pPr>
      <w:r w:rsidRPr="00A6554D">
        <w:rPr>
          <w:rFonts w:ascii="黑体" w:eastAsia="黑体" w:hAnsi="黑体" w:hint="eastAsia"/>
          <w:sz w:val="24"/>
          <w:szCs w:val="24"/>
        </w:rPr>
        <w:t>校园环境</w:t>
      </w:r>
    </w:p>
    <w:p w:rsidR="00D41086" w:rsidRDefault="00B45FEF" w:rsidP="00D41086">
      <w:pPr>
        <w:widowControl/>
        <w:spacing w:line="360" w:lineRule="auto"/>
        <w:ind w:firstLineChars="200" w:firstLine="480"/>
        <w:jc w:val="left"/>
        <w:rPr>
          <w:rFonts w:ascii="楷体_GB2312" w:eastAsia="楷体_GB2312" w:hAnsi="宋体"/>
          <w:sz w:val="24"/>
        </w:rPr>
      </w:pPr>
      <w:r w:rsidRPr="00B45FEF">
        <w:rPr>
          <w:rFonts w:ascii="楷体_GB2312" w:eastAsia="楷体_GB2312" w:hAnsi="宋体" w:hint="eastAsia"/>
          <w:sz w:val="24"/>
        </w:rPr>
        <w:t>学校于2018年6月成立了标识管理办公室，加强各类标识的管理。其职责的第5条：监管各二级学院、部门，直附属单位及其内设机构的标识使用，中英文标准名称及简称的规范使用，协同信息化办公室审核和管理校内互联网域名。</w:t>
      </w:r>
    </w:p>
    <w:p w:rsidR="00C41966" w:rsidRDefault="00CB0AB9" w:rsidP="00D41086">
      <w:pPr>
        <w:widowControl/>
        <w:spacing w:line="360" w:lineRule="auto"/>
        <w:ind w:firstLineChars="200" w:firstLine="480"/>
        <w:jc w:val="left"/>
        <w:rPr>
          <w:rFonts w:ascii="楷体_GB2312" w:eastAsia="楷体_GB2312"/>
          <w:kern w:val="0"/>
          <w:sz w:val="24"/>
          <w:szCs w:val="21"/>
        </w:rPr>
      </w:pPr>
      <w:r>
        <w:rPr>
          <w:rFonts w:ascii="楷体_GB2312" w:eastAsia="楷体_GB2312" w:hint="eastAsia"/>
          <w:kern w:val="0"/>
          <w:sz w:val="24"/>
          <w:szCs w:val="21"/>
        </w:rPr>
        <w:t>经过2011年的语言文字达标建设评估，师生的语言文字规范意识进一步增强，</w:t>
      </w:r>
      <w:r w:rsidR="00C41609">
        <w:rPr>
          <w:rFonts w:ascii="楷体_GB2312" w:eastAsia="楷体_GB2312" w:hint="eastAsia"/>
          <w:kern w:val="0"/>
          <w:sz w:val="24"/>
          <w:szCs w:val="21"/>
        </w:rPr>
        <w:t>普通话已经成为校园通用语，</w:t>
      </w:r>
      <w:r>
        <w:rPr>
          <w:rFonts w:ascii="楷体_GB2312" w:eastAsia="楷体_GB2312" w:hint="eastAsia"/>
          <w:kern w:val="0"/>
          <w:sz w:val="24"/>
          <w:szCs w:val="21"/>
        </w:rPr>
        <w:t>师生对校园内（包括校园网）</w:t>
      </w:r>
      <w:r w:rsidR="00C41966">
        <w:rPr>
          <w:rFonts w:ascii="楷体_GB2312" w:eastAsia="楷体_GB2312" w:hint="eastAsia"/>
          <w:kern w:val="0"/>
          <w:sz w:val="24"/>
          <w:szCs w:val="21"/>
        </w:rPr>
        <w:t>、尤其是食堂</w:t>
      </w:r>
      <w:r>
        <w:rPr>
          <w:rFonts w:ascii="楷体_GB2312" w:eastAsia="楷体_GB2312" w:hint="eastAsia"/>
          <w:kern w:val="0"/>
          <w:sz w:val="24"/>
          <w:szCs w:val="21"/>
        </w:rPr>
        <w:t>出现的错字、别字的敏感度</w:t>
      </w:r>
      <w:r w:rsidR="00C41966">
        <w:rPr>
          <w:rFonts w:ascii="楷体_GB2312" w:eastAsia="楷体_GB2312" w:hint="eastAsia"/>
          <w:kern w:val="0"/>
          <w:sz w:val="24"/>
          <w:szCs w:val="21"/>
        </w:rPr>
        <w:t>加强。在全体师生的努力下，</w:t>
      </w:r>
      <w:r w:rsidR="00C57D82" w:rsidRPr="00C57D82">
        <w:rPr>
          <w:rFonts w:ascii="楷体_GB2312" w:eastAsia="楷体_GB2312" w:hint="eastAsia"/>
          <w:kern w:val="0"/>
          <w:sz w:val="24"/>
          <w:szCs w:val="21"/>
        </w:rPr>
        <w:t>学校获上海市首届文</w:t>
      </w:r>
      <w:r w:rsidR="00C57D82">
        <w:rPr>
          <w:rFonts w:ascii="楷体_GB2312" w:eastAsia="楷体_GB2312" w:hint="eastAsia"/>
          <w:kern w:val="0"/>
          <w:sz w:val="24"/>
          <w:szCs w:val="21"/>
        </w:rPr>
        <w:t>明校园称号，连续十六年八次获得上海市文明单位（文明校园）称号</w:t>
      </w:r>
      <w:r w:rsidR="00C41966">
        <w:rPr>
          <w:rFonts w:ascii="楷体_GB2312" w:eastAsia="楷体_GB2312" w:hint="eastAsia"/>
          <w:kern w:val="0"/>
          <w:sz w:val="24"/>
          <w:szCs w:val="21"/>
        </w:rPr>
        <w:t>，学校</w:t>
      </w:r>
      <w:r w:rsidR="00C57D82">
        <w:rPr>
          <w:rFonts w:ascii="楷体_GB2312" w:eastAsia="楷体_GB2312" w:hint="eastAsia"/>
          <w:kern w:val="0"/>
          <w:sz w:val="24"/>
          <w:szCs w:val="21"/>
        </w:rPr>
        <w:t>的几个</w:t>
      </w:r>
      <w:r w:rsidR="00C41966">
        <w:rPr>
          <w:rFonts w:ascii="楷体_GB2312" w:eastAsia="楷体_GB2312" w:hint="eastAsia"/>
          <w:kern w:val="0"/>
          <w:sz w:val="24"/>
          <w:szCs w:val="21"/>
        </w:rPr>
        <w:t>食堂也</w:t>
      </w:r>
      <w:r w:rsidR="00C57D82">
        <w:rPr>
          <w:rFonts w:ascii="楷体_GB2312" w:eastAsia="楷体_GB2312" w:hint="eastAsia"/>
          <w:kern w:val="0"/>
          <w:sz w:val="24"/>
          <w:szCs w:val="21"/>
        </w:rPr>
        <w:t>分别在2019年的评选中</w:t>
      </w:r>
      <w:r w:rsidR="00C41966">
        <w:rPr>
          <w:rFonts w:ascii="楷体_GB2312" w:eastAsia="楷体_GB2312" w:hint="eastAsia"/>
          <w:kern w:val="0"/>
          <w:sz w:val="24"/>
          <w:szCs w:val="21"/>
        </w:rPr>
        <w:t>获</w:t>
      </w:r>
      <w:r w:rsidR="00C57D82">
        <w:rPr>
          <w:rFonts w:ascii="楷体_GB2312" w:eastAsia="楷体_GB2312" w:hint="eastAsia"/>
          <w:kern w:val="0"/>
          <w:sz w:val="24"/>
          <w:szCs w:val="21"/>
        </w:rPr>
        <w:t>得</w:t>
      </w:r>
      <w:r w:rsidR="00C57D82" w:rsidRPr="00C57D82">
        <w:rPr>
          <w:rFonts w:ascii="楷体_GB2312" w:eastAsia="楷体_GB2312" w:hint="eastAsia"/>
          <w:kern w:val="0"/>
          <w:sz w:val="24"/>
          <w:szCs w:val="21"/>
        </w:rPr>
        <w:t>“六T”示范，“六T”达标</w:t>
      </w:r>
      <w:r w:rsidR="00C57D82">
        <w:rPr>
          <w:rFonts w:ascii="楷体_GB2312" w:eastAsia="楷体_GB2312" w:hint="eastAsia"/>
          <w:kern w:val="0"/>
          <w:sz w:val="24"/>
          <w:szCs w:val="21"/>
        </w:rPr>
        <w:t>、</w:t>
      </w:r>
      <w:r w:rsidR="00C57D82" w:rsidRPr="00C57D82">
        <w:rPr>
          <w:rFonts w:ascii="楷体_GB2312" w:eastAsia="楷体_GB2312" w:hint="eastAsia"/>
          <w:kern w:val="0"/>
          <w:sz w:val="24"/>
          <w:szCs w:val="21"/>
        </w:rPr>
        <w:t>“六T”管理五星级示范</w:t>
      </w:r>
      <w:r w:rsidR="00C57D82">
        <w:rPr>
          <w:rFonts w:ascii="楷体_GB2312" w:eastAsia="楷体_GB2312" w:hint="eastAsia"/>
          <w:kern w:val="0"/>
          <w:sz w:val="24"/>
          <w:szCs w:val="21"/>
        </w:rPr>
        <w:t>等荣誉</w:t>
      </w:r>
      <w:r w:rsidR="00C41966">
        <w:rPr>
          <w:rFonts w:ascii="楷体_GB2312" w:eastAsia="楷体_GB2312" w:hint="eastAsia"/>
          <w:kern w:val="0"/>
          <w:sz w:val="24"/>
          <w:szCs w:val="21"/>
        </w:rPr>
        <w:t>。</w:t>
      </w:r>
    </w:p>
    <w:p w:rsidR="00A107F9" w:rsidRDefault="00A107F9" w:rsidP="00D41086">
      <w:pPr>
        <w:widowControl/>
        <w:spacing w:line="360" w:lineRule="auto"/>
        <w:ind w:firstLineChars="200" w:firstLine="480"/>
        <w:jc w:val="left"/>
        <w:rPr>
          <w:rFonts w:ascii="楷体_GB2312" w:eastAsia="楷体_GB2312"/>
          <w:kern w:val="0"/>
          <w:sz w:val="24"/>
          <w:szCs w:val="21"/>
        </w:rPr>
      </w:pPr>
      <w:r w:rsidRPr="008D54D0">
        <w:rPr>
          <w:rFonts w:ascii="楷体_GB2312" w:eastAsia="楷体_GB2312" w:hAnsi="宋体" w:hint="eastAsia"/>
          <w:sz w:val="24"/>
        </w:rPr>
        <w:t>学校的校牌、校园内的各类标牌、指示牌以及宣传栏、电子屏幕、海报等能都使用规范汉字。学校的公文、印章、各级领导的名片、发放的奖状、证书、招生广告、制作的纪念品等也都经过校办的审核，使用规范汉字</w:t>
      </w:r>
      <w:r>
        <w:rPr>
          <w:rFonts w:ascii="楷体_GB2312" w:eastAsia="楷体_GB2312" w:hAnsi="宋体" w:hint="eastAsia"/>
          <w:sz w:val="24"/>
        </w:rPr>
        <w:t>。</w:t>
      </w:r>
    </w:p>
    <w:p w:rsidR="00412DA2" w:rsidRPr="00A6554D" w:rsidRDefault="00412DA2" w:rsidP="00412DA2">
      <w:pPr>
        <w:pStyle w:val="a3"/>
        <w:numPr>
          <w:ilvl w:val="0"/>
          <w:numId w:val="2"/>
        </w:numPr>
        <w:spacing w:line="360" w:lineRule="auto"/>
        <w:ind w:firstLineChars="0"/>
        <w:jc w:val="left"/>
        <w:rPr>
          <w:rFonts w:ascii="黑体" w:eastAsia="黑体" w:hAnsi="黑体"/>
          <w:sz w:val="24"/>
          <w:szCs w:val="24"/>
        </w:rPr>
      </w:pPr>
      <w:r w:rsidRPr="00A6554D">
        <w:rPr>
          <w:rFonts w:ascii="黑体" w:eastAsia="黑体" w:hAnsi="黑体" w:hint="eastAsia"/>
          <w:sz w:val="24"/>
          <w:szCs w:val="24"/>
        </w:rPr>
        <w:t>经费保障</w:t>
      </w:r>
    </w:p>
    <w:p w:rsidR="00B45FEF" w:rsidRPr="00B45FEF" w:rsidRDefault="00A6554D" w:rsidP="00B45FEF">
      <w:pPr>
        <w:spacing w:line="360" w:lineRule="auto"/>
        <w:ind w:firstLineChars="200" w:firstLine="480"/>
        <w:rPr>
          <w:rFonts w:ascii="楷体_GB2312" w:eastAsia="楷体_GB2312" w:hAnsi="宋体"/>
          <w:sz w:val="24"/>
        </w:rPr>
      </w:pPr>
      <w:r>
        <w:rPr>
          <w:rFonts w:ascii="楷体_GB2312" w:eastAsia="楷体_GB2312" w:hAnsi="宋体" w:hint="eastAsia"/>
          <w:sz w:val="24"/>
        </w:rPr>
        <w:t>学校重视语言文字工作，每年</w:t>
      </w:r>
      <w:r w:rsidR="00B45FEF" w:rsidRPr="00B45FEF">
        <w:rPr>
          <w:rFonts w:ascii="楷体_GB2312" w:eastAsia="楷体_GB2312" w:hAnsi="宋体" w:hint="eastAsia"/>
          <w:sz w:val="24"/>
        </w:rPr>
        <w:t>划拨专项经费支持语委会开展日常工作，</w:t>
      </w:r>
      <w:r w:rsidR="00D41086">
        <w:rPr>
          <w:rFonts w:ascii="楷体_GB2312" w:eastAsia="楷体_GB2312" w:hAnsi="宋体" w:hint="eastAsia"/>
          <w:sz w:val="24"/>
        </w:rPr>
        <w:t>从2011年达标建设评估以来，学校每年拨付的经费为4万元。</w:t>
      </w:r>
      <w:r w:rsidR="00B45FEF" w:rsidRPr="00B45FEF">
        <w:rPr>
          <w:rFonts w:ascii="楷体_GB2312" w:eastAsia="楷体_GB2312" w:hAnsi="宋体" w:hint="eastAsia"/>
          <w:sz w:val="24"/>
        </w:rPr>
        <w:t>专项经费主要用于</w:t>
      </w:r>
      <w:r w:rsidR="00D41086">
        <w:rPr>
          <w:rFonts w:ascii="楷体_GB2312" w:eastAsia="楷体_GB2312" w:hAnsi="宋体" w:hint="eastAsia"/>
          <w:sz w:val="24"/>
        </w:rPr>
        <w:t>推普周各项活动的评审费、奖品费，以及普通话水平测试的</w:t>
      </w:r>
      <w:r w:rsidR="00A107F9">
        <w:rPr>
          <w:rFonts w:ascii="楷体_GB2312" w:eastAsia="楷体_GB2312" w:hAnsi="宋体" w:hint="eastAsia"/>
          <w:sz w:val="24"/>
        </w:rPr>
        <w:t>补充</w:t>
      </w:r>
      <w:r w:rsidR="00D41086">
        <w:rPr>
          <w:rFonts w:ascii="楷体_GB2312" w:eastAsia="楷体_GB2312" w:hAnsi="宋体" w:hint="eastAsia"/>
          <w:sz w:val="24"/>
        </w:rPr>
        <w:t>培训费等</w:t>
      </w:r>
      <w:r w:rsidR="00B45FEF" w:rsidRPr="00B45FEF">
        <w:rPr>
          <w:rFonts w:ascii="楷体_GB2312" w:eastAsia="楷体_GB2312" w:hAnsi="宋体" w:hint="eastAsia"/>
          <w:sz w:val="24"/>
        </w:rPr>
        <w:t>。</w:t>
      </w:r>
    </w:p>
    <w:p w:rsidR="00412DA2" w:rsidRPr="00D41086" w:rsidRDefault="00412DA2" w:rsidP="00412DA2">
      <w:pPr>
        <w:pStyle w:val="a3"/>
        <w:numPr>
          <w:ilvl w:val="0"/>
          <w:numId w:val="1"/>
        </w:numPr>
        <w:spacing w:line="360" w:lineRule="auto"/>
        <w:ind w:firstLineChars="0"/>
        <w:jc w:val="left"/>
        <w:rPr>
          <w:rFonts w:ascii="黑体" w:eastAsia="黑体" w:hAnsi="黑体"/>
          <w:sz w:val="24"/>
          <w:szCs w:val="24"/>
        </w:rPr>
      </w:pPr>
      <w:r w:rsidRPr="00D41086">
        <w:rPr>
          <w:rFonts w:ascii="黑体" w:eastAsia="黑体" w:hAnsi="黑体" w:hint="eastAsia"/>
          <w:sz w:val="24"/>
          <w:szCs w:val="24"/>
        </w:rPr>
        <w:t>能力建设</w:t>
      </w:r>
    </w:p>
    <w:p w:rsidR="00E041D8" w:rsidRDefault="00E041D8" w:rsidP="00E041D8">
      <w:pPr>
        <w:pStyle w:val="a3"/>
        <w:numPr>
          <w:ilvl w:val="0"/>
          <w:numId w:val="3"/>
        </w:numPr>
        <w:spacing w:line="360" w:lineRule="auto"/>
        <w:ind w:firstLineChars="0"/>
        <w:jc w:val="left"/>
        <w:rPr>
          <w:rFonts w:ascii="黑体" w:eastAsia="黑体" w:hAnsi="黑体"/>
          <w:sz w:val="24"/>
          <w:szCs w:val="24"/>
        </w:rPr>
      </w:pPr>
      <w:r w:rsidRPr="009F649B">
        <w:rPr>
          <w:rFonts w:ascii="黑体" w:eastAsia="黑体" w:hAnsi="黑体" w:hint="eastAsia"/>
          <w:sz w:val="24"/>
          <w:szCs w:val="24"/>
        </w:rPr>
        <w:t>规范意识</w:t>
      </w:r>
    </w:p>
    <w:p w:rsidR="009F649B" w:rsidRPr="008D54D0" w:rsidRDefault="009F649B" w:rsidP="009F649B">
      <w:pPr>
        <w:spacing w:line="360" w:lineRule="auto"/>
        <w:ind w:firstLineChars="200" w:firstLine="480"/>
        <w:rPr>
          <w:rFonts w:ascii="楷体_GB2312" w:eastAsia="楷体_GB2312" w:hAnsi="宋体"/>
          <w:sz w:val="24"/>
        </w:rPr>
      </w:pPr>
      <w:r w:rsidRPr="009F649B">
        <w:rPr>
          <w:rFonts w:ascii="楷体_GB2312" w:eastAsia="楷体_GB2312" w:hAnsi="宋体" w:hint="eastAsia"/>
          <w:sz w:val="24"/>
        </w:rPr>
        <w:t>学校坚持以普通话为基本的教育教学用语、以规范字为基本的教学用字</w:t>
      </w:r>
      <w:r>
        <w:rPr>
          <w:rFonts w:ascii="楷体_GB2312" w:eastAsia="楷体_GB2312" w:hAnsi="宋体" w:hint="eastAsia"/>
          <w:sz w:val="24"/>
        </w:rPr>
        <w:t>，</w:t>
      </w:r>
      <w:r w:rsidRPr="009F649B">
        <w:rPr>
          <w:rFonts w:ascii="楷体_GB2312" w:eastAsia="楷体_GB2312" w:hAnsi="宋体" w:hint="eastAsia"/>
          <w:sz w:val="24"/>
        </w:rPr>
        <w:t>并在实施过程中加强检查督促。全校性的学生评教是监督检查的重要途径，学校通过每个学期的学生评教，督促教师在课堂教学过程中使用普通话。</w:t>
      </w:r>
      <w:r w:rsidR="00A107F9">
        <w:rPr>
          <w:rFonts w:ascii="楷体_GB2312" w:eastAsia="楷体_GB2312" w:hAnsi="宋体" w:hint="eastAsia"/>
          <w:sz w:val="24"/>
        </w:rPr>
        <w:t>此外，校、院</w:t>
      </w:r>
      <w:r w:rsidRPr="008D54D0">
        <w:rPr>
          <w:rFonts w:ascii="楷体_GB2312" w:eastAsia="楷体_GB2312" w:hAnsi="宋体" w:hint="eastAsia"/>
          <w:sz w:val="24"/>
        </w:rPr>
        <w:t>两级教学督导以及学生信息员对教师课堂教学的检查和督导是监督的另一个途径，从督导们、学生信息员的反馈来看，教师全部都能用普通话上课，大部分教师普通话比较标准，板书用字、PPT用字也都比较规范。</w:t>
      </w:r>
    </w:p>
    <w:p w:rsidR="009F649B" w:rsidRPr="009F649B" w:rsidRDefault="009F649B" w:rsidP="007508F3">
      <w:pPr>
        <w:spacing w:line="360" w:lineRule="auto"/>
        <w:ind w:firstLineChars="200" w:firstLine="480"/>
        <w:rPr>
          <w:rFonts w:ascii="黑体" w:eastAsia="黑体" w:hAnsi="黑体"/>
          <w:sz w:val="24"/>
          <w:szCs w:val="24"/>
        </w:rPr>
      </w:pPr>
      <w:r w:rsidRPr="008D54D0">
        <w:rPr>
          <w:rFonts w:ascii="楷体_GB2312" w:eastAsia="楷体_GB2312" w:hAnsi="宋体" w:hint="eastAsia"/>
          <w:sz w:val="24"/>
        </w:rPr>
        <w:t>学校还通过举办中青年教师教学竞赛、优秀教案评比、说课竞赛等活动，不断强化教师语言文字规范化意识，不断提高教师的语言文字规范化水平。通过全</w:t>
      </w:r>
      <w:r w:rsidRPr="008D54D0">
        <w:rPr>
          <w:rFonts w:ascii="楷体_GB2312" w:eastAsia="楷体_GB2312" w:hAnsi="宋体" w:hint="eastAsia"/>
          <w:sz w:val="24"/>
        </w:rPr>
        <w:lastRenderedPageBreak/>
        <w:t>校师生的共同参与和实践，用语用字规范化已覆盖到校内各部门，</w:t>
      </w:r>
      <w:r w:rsidR="00A107F9">
        <w:rPr>
          <w:rFonts w:ascii="楷体_GB2312" w:eastAsia="楷体_GB2312" w:hAnsi="宋体" w:hint="eastAsia"/>
          <w:sz w:val="24"/>
        </w:rPr>
        <w:t>说普通话、写规范字已成为全体师生的共识。</w:t>
      </w:r>
    </w:p>
    <w:p w:rsidR="007508F3" w:rsidRDefault="00E041D8" w:rsidP="007508F3">
      <w:pPr>
        <w:pStyle w:val="a3"/>
        <w:numPr>
          <w:ilvl w:val="0"/>
          <w:numId w:val="3"/>
        </w:numPr>
        <w:spacing w:line="360" w:lineRule="auto"/>
        <w:ind w:firstLineChars="0"/>
        <w:jc w:val="left"/>
        <w:rPr>
          <w:rFonts w:ascii="黑体" w:eastAsia="黑体" w:hAnsi="黑体"/>
          <w:sz w:val="24"/>
          <w:szCs w:val="24"/>
        </w:rPr>
      </w:pPr>
      <w:r w:rsidRPr="009F649B">
        <w:rPr>
          <w:rFonts w:ascii="黑体" w:eastAsia="黑体" w:hAnsi="黑体" w:hint="eastAsia"/>
          <w:sz w:val="24"/>
          <w:szCs w:val="24"/>
        </w:rPr>
        <w:t>教师能力</w:t>
      </w:r>
    </w:p>
    <w:p w:rsidR="007508F3" w:rsidRPr="007508F3" w:rsidRDefault="007508F3" w:rsidP="007508F3">
      <w:pPr>
        <w:spacing w:line="360" w:lineRule="auto"/>
        <w:ind w:firstLineChars="200" w:firstLine="480"/>
        <w:jc w:val="left"/>
        <w:rPr>
          <w:rFonts w:ascii="黑体" w:eastAsia="黑体" w:hAnsi="黑体"/>
          <w:sz w:val="24"/>
          <w:szCs w:val="24"/>
        </w:rPr>
      </w:pPr>
      <w:r w:rsidRPr="007508F3">
        <w:rPr>
          <w:rFonts w:ascii="楷体_GB2312" w:eastAsia="楷体_GB2312" w:hAnsi="宋体" w:hint="eastAsia"/>
          <w:sz w:val="24"/>
        </w:rPr>
        <w:t>学校</w:t>
      </w:r>
      <w:r>
        <w:rPr>
          <w:rFonts w:ascii="楷体_GB2312" w:eastAsia="楷体_GB2312" w:hAnsi="宋体" w:hint="eastAsia"/>
          <w:sz w:val="24"/>
        </w:rPr>
        <w:t>重视全体教师的语言文字水平，</w:t>
      </w:r>
      <w:r w:rsidRPr="007508F3">
        <w:rPr>
          <w:rFonts w:ascii="楷体_GB2312" w:eastAsia="楷体_GB2312" w:hAnsi="宋体" w:hint="eastAsia"/>
          <w:sz w:val="24"/>
        </w:rPr>
        <w:t>加强了全校教职工普通话的培训和测试工作。开设教师普通话水平测试辅导讲座，由本校培养的上海市普通话水平测试员为教师授课，讲解普通话的学习方法和应试技巧。目前全校教职工参测率</w:t>
      </w:r>
      <w:r>
        <w:rPr>
          <w:rFonts w:ascii="楷体_GB2312" w:eastAsia="楷体_GB2312" w:hAnsi="宋体" w:hint="eastAsia"/>
          <w:sz w:val="24"/>
        </w:rPr>
        <w:t>89</w:t>
      </w:r>
      <w:r w:rsidRPr="007508F3">
        <w:rPr>
          <w:rFonts w:ascii="楷体_GB2312" w:eastAsia="楷体_GB2312" w:hAnsi="宋体" w:hint="eastAsia"/>
          <w:sz w:val="24"/>
        </w:rPr>
        <w:t>.</w:t>
      </w:r>
      <w:r>
        <w:rPr>
          <w:rFonts w:ascii="楷体_GB2312" w:eastAsia="楷体_GB2312" w:hAnsi="宋体" w:hint="eastAsia"/>
          <w:sz w:val="24"/>
        </w:rPr>
        <w:t>3</w:t>
      </w:r>
      <w:r w:rsidRPr="007508F3">
        <w:rPr>
          <w:rFonts w:ascii="楷体_GB2312" w:eastAsia="楷体_GB2312" w:hAnsi="宋体" w:hint="eastAsia"/>
          <w:sz w:val="24"/>
        </w:rPr>
        <w:t>％、合格率为</w:t>
      </w:r>
      <w:r>
        <w:rPr>
          <w:rFonts w:ascii="楷体_GB2312" w:eastAsia="楷体_GB2312" w:hAnsi="宋体" w:hint="eastAsia"/>
          <w:sz w:val="24"/>
        </w:rPr>
        <w:t>88</w:t>
      </w:r>
      <w:r w:rsidRPr="007508F3">
        <w:rPr>
          <w:rFonts w:ascii="楷体_GB2312" w:eastAsia="楷体_GB2312" w:hAnsi="宋体" w:hint="eastAsia"/>
          <w:sz w:val="24"/>
        </w:rPr>
        <w:t>.4％。</w:t>
      </w:r>
    </w:p>
    <w:p w:rsidR="00E041D8" w:rsidRDefault="00E041D8" w:rsidP="007508F3">
      <w:pPr>
        <w:pStyle w:val="a3"/>
        <w:numPr>
          <w:ilvl w:val="0"/>
          <w:numId w:val="3"/>
        </w:numPr>
        <w:spacing w:line="360" w:lineRule="auto"/>
        <w:ind w:firstLineChars="0"/>
        <w:jc w:val="left"/>
        <w:rPr>
          <w:rFonts w:ascii="黑体" w:eastAsia="黑体" w:hAnsi="黑体"/>
          <w:sz w:val="24"/>
          <w:szCs w:val="24"/>
        </w:rPr>
      </w:pPr>
      <w:r w:rsidRPr="009F649B">
        <w:rPr>
          <w:rFonts w:ascii="黑体" w:eastAsia="黑体" w:hAnsi="黑体" w:hint="eastAsia"/>
          <w:sz w:val="24"/>
          <w:szCs w:val="24"/>
        </w:rPr>
        <w:t>学生能力</w:t>
      </w:r>
    </w:p>
    <w:p w:rsidR="007C14CE" w:rsidRDefault="009F649B" w:rsidP="007C14CE">
      <w:pPr>
        <w:snapToGrid w:val="0"/>
        <w:spacing w:line="360" w:lineRule="auto"/>
        <w:ind w:firstLineChars="200" w:firstLine="480"/>
        <w:rPr>
          <w:rFonts w:ascii="楷体_GB2312" w:eastAsia="楷体_GB2312" w:hAnsi="宋体"/>
          <w:sz w:val="24"/>
        </w:rPr>
      </w:pPr>
      <w:r>
        <w:rPr>
          <w:rFonts w:ascii="楷体_GB2312" w:eastAsia="楷体_GB2312" w:hint="eastAsia"/>
          <w:sz w:val="24"/>
        </w:rPr>
        <w:t>学</w:t>
      </w:r>
      <w:r w:rsidRPr="009F649B">
        <w:rPr>
          <w:rFonts w:ascii="楷体_GB2312" w:eastAsia="楷体_GB2312" w:hint="eastAsia"/>
          <w:sz w:val="24"/>
        </w:rPr>
        <w:t>校特别注重</w:t>
      </w:r>
      <w:r w:rsidR="007508F3">
        <w:rPr>
          <w:rFonts w:ascii="楷体_GB2312" w:eastAsia="楷体_GB2312" w:hint="eastAsia"/>
          <w:sz w:val="24"/>
        </w:rPr>
        <w:t>学</w:t>
      </w:r>
      <w:r w:rsidRPr="009F649B">
        <w:rPr>
          <w:rFonts w:ascii="楷体_GB2312" w:eastAsia="楷体_GB2312" w:hint="eastAsia"/>
          <w:sz w:val="24"/>
        </w:rPr>
        <w:t>生的普通话水平测试</w:t>
      </w:r>
      <w:r w:rsidR="007508F3">
        <w:rPr>
          <w:rFonts w:ascii="楷体_GB2312" w:eastAsia="楷体_GB2312" w:hint="eastAsia"/>
          <w:sz w:val="24"/>
        </w:rPr>
        <w:t>工作</w:t>
      </w:r>
      <w:r w:rsidRPr="009F649B">
        <w:rPr>
          <w:rFonts w:ascii="楷体_GB2312" w:eastAsia="楷体_GB2312" w:hint="eastAsia"/>
          <w:sz w:val="24"/>
        </w:rPr>
        <w:t>，</w:t>
      </w:r>
      <w:r w:rsidR="007508F3">
        <w:rPr>
          <w:rFonts w:ascii="楷体_GB2312" w:eastAsia="楷体_GB2312" w:hint="eastAsia"/>
          <w:sz w:val="24"/>
        </w:rPr>
        <w:t>注重以培训为依托，宣传国家的语言文字政策，提高学</w:t>
      </w:r>
      <w:r w:rsidRPr="009F649B">
        <w:rPr>
          <w:rFonts w:ascii="楷体_GB2312" w:eastAsia="楷体_GB2312" w:hint="eastAsia"/>
          <w:sz w:val="24"/>
        </w:rPr>
        <w:t>生的普通话水平测试成绩。</w:t>
      </w:r>
      <w:r w:rsidR="007508F3">
        <w:rPr>
          <w:rFonts w:ascii="楷体_GB2312" w:eastAsia="楷体_GB2312" w:hint="eastAsia"/>
          <w:sz w:val="24"/>
        </w:rPr>
        <w:t>学校</w:t>
      </w:r>
      <w:r w:rsidRPr="009F649B">
        <w:rPr>
          <w:rFonts w:ascii="楷体_GB2312" w:eastAsia="楷体_GB2312" w:hint="eastAsia"/>
          <w:sz w:val="24"/>
        </w:rPr>
        <w:t>20</w:t>
      </w:r>
      <w:r w:rsidR="007508F3">
        <w:rPr>
          <w:rFonts w:ascii="楷体_GB2312" w:eastAsia="楷体_GB2312" w:hint="eastAsia"/>
          <w:sz w:val="24"/>
        </w:rPr>
        <w:t>18年</w:t>
      </w:r>
      <w:r w:rsidRPr="009F649B">
        <w:rPr>
          <w:rFonts w:ascii="楷体_GB2312" w:eastAsia="楷体_GB2312" w:hint="eastAsia"/>
          <w:sz w:val="24"/>
        </w:rPr>
        <w:t>普通话水平测试的报名</w:t>
      </w:r>
      <w:r w:rsidRPr="00C2718A">
        <w:rPr>
          <w:rFonts w:ascii="楷体_GB2312" w:eastAsia="楷体_GB2312" w:hint="eastAsia"/>
          <w:sz w:val="24"/>
        </w:rPr>
        <w:t>率为</w:t>
      </w:r>
      <w:r w:rsidR="00C2718A" w:rsidRPr="00C2718A">
        <w:rPr>
          <w:rFonts w:ascii="楷体_GB2312" w:eastAsia="楷体_GB2312" w:hint="eastAsia"/>
          <w:sz w:val="24"/>
        </w:rPr>
        <w:t>100</w:t>
      </w:r>
      <w:r w:rsidRPr="00C2718A">
        <w:rPr>
          <w:rFonts w:ascii="楷体_GB2312" w:eastAsia="楷体_GB2312" w:hint="eastAsia"/>
          <w:sz w:val="24"/>
        </w:rPr>
        <w:t>%，参测率为9</w:t>
      </w:r>
      <w:r w:rsidR="007C14CE" w:rsidRPr="00C2718A">
        <w:rPr>
          <w:rFonts w:ascii="楷体_GB2312" w:eastAsia="楷体_GB2312" w:hint="eastAsia"/>
          <w:sz w:val="24"/>
        </w:rPr>
        <w:t>7</w:t>
      </w:r>
      <w:r w:rsidRPr="00C2718A">
        <w:rPr>
          <w:rFonts w:ascii="楷体_GB2312" w:eastAsia="楷体_GB2312" w:hint="eastAsia"/>
          <w:sz w:val="24"/>
        </w:rPr>
        <w:t>.</w:t>
      </w:r>
      <w:r w:rsidR="007C14CE" w:rsidRPr="00C2718A">
        <w:rPr>
          <w:rFonts w:ascii="楷体_GB2312" w:eastAsia="楷体_GB2312" w:hint="eastAsia"/>
          <w:sz w:val="24"/>
        </w:rPr>
        <w:t>4</w:t>
      </w:r>
      <w:r w:rsidRPr="00C2718A">
        <w:rPr>
          <w:rFonts w:ascii="楷体_GB2312" w:eastAsia="楷体_GB2312" w:hint="eastAsia"/>
          <w:sz w:val="24"/>
        </w:rPr>
        <w:t>%，</w:t>
      </w:r>
      <w:r w:rsidR="007C14CE" w:rsidRPr="00C2718A">
        <w:rPr>
          <w:rFonts w:ascii="楷体_GB2312" w:eastAsia="楷体_GB2312" w:hint="eastAsia"/>
          <w:sz w:val="24"/>
        </w:rPr>
        <w:t>达标</w:t>
      </w:r>
      <w:r w:rsidRPr="00C2718A">
        <w:rPr>
          <w:rFonts w:ascii="楷体_GB2312" w:eastAsia="楷体_GB2312" w:hint="eastAsia"/>
          <w:sz w:val="24"/>
        </w:rPr>
        <w:t>率为</w:t>
      </w:r>
      <w:r w:rsidR="007C14CE" w:rsidRPr="00C2718A">
        <w:rPr>
          <w:rFonts w:ascii="楷体_GB2312" w:eastAsia="楷体_GB2312" w:hint="eastAsia"/>
          <w:sz w:val="24"/>
        </w:rPr>
        <w:t>93</w:t>
      </w:r>
      <w:r w:rsidRPr="00C2718A">
        <w:rPr>
          <w:rFonts w:ascii="楷体_GB2312" w:eastAsia="楷体_GB2312" w:hint="eastAsia"/>
          <w:sz w:val="24"/>
        </w:rPr>
        <w:t>.</w:t>
      </w:r>
      <w:r w:rsidR="007C14CE" w:rsidRPr="00C2718A">
        <w:rPr>
          <w:rFonts w:ascii="楷体_GB2312" w:eastAsia="楷体_GB2312" w:hint="eastAsia"/>
          <w:sz w:val="24"/>
        </w:rPr>
        <w:t>3</w:t>
      </w:r>
      <w:r w:rsidRPr="00C2718A">
        <w:rPr>
          <w:rFonts w:ascii="楷体_GB2312" w:eastAsia="楷体_GB2312" w:hint="eastAsia"/>
          <w:sz w:val="24"/>
        </w:rPr>
        <w:t>%</w:t>
      </w:r>
      <w:r w:rsidR="007C14CE" w:rsidRPr="00C2718A">
        <w:rPr>
          <w:rFonts w:ascii="楷体_GB2312" w:eastAsia="楷体_GB2312" w:hint="eastAsia"/>
          <w:sz w:val="24"/>
        </w:rPr>
        <w:t xml:space="preserve">； </w:t>
      </w:r>
      <w:r w:rsidRPr="00C2718A">
        <w:rPr>
          <w:rFonts w:ascii="楷体_GB2312" w:eastAsia="楷体_GB2312" w:hAnsi="宋体" w:hint="eastAsia"/>
          <w:sz w:val="24"/>
        </w:rPr>
        <w:t>201</w:t>
      </w:r>
      <w:r w:rsidR="007C14CE" w:rsidRPr="00C2718A">
        <w:rPr>
          <w:rFonts w:ascii="楷体_GB2312" w:eastAsia="楷体_GB2312" w:hAnsi="宋体" w:hint="eastAsia"/>
          <w:sz w:val="24"/>
        </w:rPr>
        <w:t>9</w:t>
      </w:r>
      <w:r w:rsidRPr="00C2718A">
        <w:rPr>
          <w:rFonts w:ascii="楷体_GB2312" w:eastAsia="楷体_GB2312" w:hAnsi="宋体" w:hint="eastAsia"/>
          <w:sz w:val="24"/>
        </w:rPr>
        <w:t>年，报名率</w:t>
      </w:r>
      <w:r w:rsidR="00C2718A" w:rsidRPr="00C2718A">
        <w:rPr>
          <w:rFonts w:ascii="楷体_GB2312" w:eastAsia="楷体_GB2312" w:hAnsi="宋体" w:hint="eastAsia"/>
          <w:sz w:val="24"/>
        </w:rPr>
        <w:t>100</w:t>
      </w:r>
      <w:r w:rsidRPr="00C2718A">
        <w:rPr>
          <w:rFonts w:ascii="楷体_GB2312" w:eastAsia="楷体_GB2312" w:hAnsi="宋体" w:hint="eastAsia"/>
          <w:sz w:val="24"/>
        </w:rPr>
        <w:t>%，</w:t>
      </w:r>
      <w:r w:rsidR="007C14CE">
        <w:rPr>
          <w:rFonts w:ascii="楷体_GB2312" w:eastAsia="楷体_GB2312" w:hAnsi="宋体" w:hint="eastAsia"/>
          <w:sz w:val="24"/>
        </w:rPr>
        <w:t>参测</w:t>
      </w:r>
      <w:r w:rsidRPr="009F649B">
        <w:rPr>
          <w:rFonts w:ascii="楷体_GB2312" w:eastAsia="楷体_GB2312" w:hAnsi="宋体" w:hint="eastAsia"/>
          <w:sz w:val="24"/>
        </w:rPr>
        <w:t>率9</w:t>
      </w:r>
      <w:r w:rsidR="007C14CE">
        <w:rPr>
          <w:rFonts w:ascii="楷体_GB2312" w:eastAsia="楷体_GB2312" w:hAnsi="宋体" w:hint="eastAsia"/>
          <w:sz w:val="24"/>
        </w:rPr>
        <w:t>7</w:t>
      </w:r>
      <w:r w:rsidRPr="009F649B">
        <w:rPr>
          <w:rFonts w:ascii="楷体_GB2312" w:eastAsia="楷体_GB2312" w:hAnsi="宋体" w:hint="eastAsia"/>
          <w:sz w:val="24"/>
        </w:rPr>
        <w:t>.</w:t>
      </w:r>
      <w:r w:rsidR="007C14CE">
        <w:rPr>
          <w:rFonts w:ascii="楷体_GB2312" w:eastAsia="楷体_GB2312" w:hAnsi="宋体" w:hint="eastAsia"/>
          <w:sz w:val="24"/>
        </w:rPr>
        <w:t>5</w:t>
      </w:r>
      <w:r w:rsidRPr="009F649B">
        <w:rPr>
          <w:rFonts w:ascii="楷体_GB2312" w:eastAsia="楷体_GB2312" w:hAnsi="宋体" w:hint="eastAsia"/>
          <w:sz w:val="24"/>
        </w:rPr>
        <w:t>%，</w:t>
      </w:r>
      <w:r w:rsidR="007C14CE">
        <w:rPr>
          <w:rFonts w:ascii="楷体_GB2312" w:eastAsia="楷体_GB2312" w:hAnsi="宋体" w:hint="eastAsia"/>
          <w:sz w:val="24"/>
        </w:rPr>
        <w:t>达标</w:t>
      </w:r>
      <w:r w:rsidRPr="009F649B">
        <w:rPr>
          <w:rFonts w:ascii="楷体_GB2312" w:eastAsia="楷体_GB2312" w:hAnsi="宋体" w:hint="eastAsia"/>
          <w:sz w:val="24"/>
        </w:rPr>
        <w:t>率</w:t>
      </w:r>
      <w:r w:rsidR="007C14CE">
        <w:rPr>
          <w:rFonts w:ascii="楷体_GB2312" w:eastAsia="楷体_GB2312" w:hAnsi="宋体" w:hint="eastAsia"/>
          <w:sz w:val="24"/>
        </w:rPr>
        <w:t>92</w:t>
      </w:r>
      <w:r w:rsidRPr="009F649B">
        <w:rPr>
          <w:rFonts w:ascii="楷体_GB2312" w:eastAsia="楷体_GB2312" w:hAnsi="宋体" w:hint="eastAsia"/>
          <w:sz w:val="24"/>
        </w:rPr>
        <w:t>.8%</w:t>
      </w:r>
      <w:r w:rsidR="007C14CE">
        <w:rPr>
          <w:rFonts w:ascii="楷体_GB2312" w:eastAsia="楷体_GB2312" w:hAnsi="宋体" w:hint="eastAsia"/>
          <w:sz w:val="24"/>
        </w:rPr>
        <w:t>。</w:t>
      </w:r>
    </w:p>
    <w:p w:rsidR="009F649B" w:rsidRPr="007C14CE" w:rsidRDefault="007C14CE" w:rsidP="007C14CE">
      <w:pPr>
        <w:snapToGrid w:val="0"/>
        <w:spacing w:line="360" w:lineRule="auto"/>
        <w:ind w:firstLineChars="200" w:firstLine="480"/>
        <w:rPr>
          <w:rFonts w:ascii="楷体_GB2312" w:eastAsia="楷体_GB2312" w:hAnsi="宋体"/>
          <w:sz w:val="24"/>
        </w:rPr>
      </w:pPr>
      <w:r>
        <w:rPr>
          <w:rFonts w:ascii="楷体_GB2312" w:eastAsia="楷体_GB2312" w:hAnsi="宋体" w:hint="eastAsia"/>
          <w:sz w:val="24"/>
        </w:rPr>
        <w:t>学校还组织学生参加</w:t>
      </w:r>
      <w:r w:rsidR="009F649B" w:rsidRPr="007C14CE">
        <w:rPr>
          <w:rFonts w:ascii="楷体_GB2312" w:eastAsia="楷体_GB2312" w:hAnsi="宋体" w:hint="eastAsia"/>
          <w:sz w:val="24"/>
        </w:rPr>
        <w:t>汉字应用水平测试。</w:t>
      </w:r>
      <w:r w:rsidR="00E74768">
        <w:rPr>
          <w:rFonts w:ascii="楷体_GB2312" w:eastAsia="楷体_GB2312" w:hAnsi="宋体" w:hint="eastAsia"/>
          <w:sz w:val="24"/>
        </w:rPr>
        <w:t>2018、2019</w:t>
      </w:r>
      <w:r>
        <w:rPr>
          <w:rFonts w:ascii="楷体_GB2312" w:eastAsia="楷体_GB2312" w:hAnsi="宋体" w:hint="eastAsia"/>
          <w:sz w:val="24"/>
        </w:rPr>
        <w:t>两年共有</w:t>
      </w:r>
      <w:r w:rsidR="00E74768">
        <w:rPr>
          <w:rFonts w:ascii="楷体_GB2312" w:eastAsia="楷体_GB2312" w:hAnsi="宋体" w:hint="eastAsia"/>
          <w:sz w:val="24"/>
        </w:rPr>
        <w:t>494</w:t>
      </w:r>
      <w:r>
        <w:rPr>
          <w:rFonts w:ascii="楷体_GB2312" w:eastAsia="楷体_GB2312" w:hAnsi="宋体" w:hint="eastAsia"/>
          <w:sz w:val="24"/>
        </w:rPr>
        <w:t>名学生参加了汉字测，</w:t>
      </w:r>
      <w:r w:rsidR="009F649B" w:rsidRPr="007C14CE">
        <w:rPr>
          <w:rFonts w:ascii="楷体_GB2312" w:eastAsia="楷体_GB2312" w:hAnsi="宋体" w:hint="eastAsia"/>
          <w:sz w:val="24"/>
        </w:rPr>
        <w:t>测试</w:t>
      </w:r>
      <w:r>
        <w:rPr>
          <w:rFonts w:ascii="楷体_GB2312" w:eastAsia="楷体_GB2312" w:hAnsi="宋体" w:hint="eastAsia"/>
          <w:sz w:val="24"/>
        </w:rPr>
        <w:t>成绩</w:t>
      </w:r>
      <w:r w:rsidR="009F649B" w:rsidRPr="007C14CE">
        <w:rPr>
          <w:rFonts w:ascii="楷体_GB2312" w:eastAsia="楷体_GB2312" w:hAnsi="宋体" w:hint="eastAsia"/>
          <w:sz w:val="24"/>
        </w:rPr>
        <w:t>达到一级水平的学生</w:t>
      </w:r>
      <w:r w:rsidR="00E74768">
        <w:rPr>
          <w:rFonts w:ascii="楷体_GB2312" w:eastAsia="楷体_GB2312" w:hAnsi="宋体" w:hint="eastAsia"/>
          <w:sz w:val="24"/>
        </w:rPr>
        <w:t>占0.2%</w:t>
      </w:r>
      <w:r w:rsidR="009F649B" w:rsidRPr="007C14CE">
        <w:rPr>
          <w:rFonts w:ascii="楷体_GB2312" w:eastAsia="楷体_GB2312" w:hAnsi="宋体" w:hint="eastAsia"/>
          <w:sz w:val="24"/>
        </w:rPr>
        <w:t>，二级率</w:t>
      </w:r>
      <w:r w:rsidR="00E74768">
        <w:rPr>
          <w:rFonts w:ascii="楷体_GB2312" w:eastAsia="楷体_GB2312" w:hAnsi="宋体" w:hint="eastAsia"/>
          <w:sz w:val="24"/>
        </w:rPr>
        <w:t>为15.2%</w:t>
      </w:r>
      <w:r w:rsidR="009F649B" w:rsidRPr="007C14CE">
        <w:rPr>
          <w:rFonts w:ascii="楷体_GB2312" w:eastAsia="楷体_GB2312" w:hAnsi="宋体" w:hint="eastAsia"/>
          <w:sz w:val="24"/>
        </w:rPr>
        <w:t>。</w:t>
      </w:r>
    </w:p>
    <w:p w:rsidR="00412DA2" w:rsidRPr="003E65BA" w:rsidRDefault="00412DA2" w:rsidP="00412DA2">
      <w:pPr>
        <w:pStyle w:val="a3"/>
        <w:numPr>
          <w:ilvl w:val="0"/>
          <w:numId w:val="1"/>
        </w:numPr>
        <w:spacing w:line="360" w:lineRule="auto"/>
        <w:ind w:firstLineChars="0"/>
        <w:jc w:val="left"/>
        <w:rPr>
          <w:rFonts w:ascii="黑体" w:eastAsia="黑体" w:hAnsi="黑体"/>
          <w:sz w:val="24"/>
          <w:szCs w:val="24"/>
        </w:rPr>
      </w:pPr>
      <w:r w:rsidRPr="003E65BA">
        <w:rPr>
          <w:rFonts w:ascii="黑体" w:eastAsia="黑体" w:hAnsi="黑体" w:hint="eastAsia"/>
          <w:sz w:val="24"/>
          <w:szCs w:val="24"/>
        </w:rPr>
        <w:t>教育教学</w:t>
      </w:r>
    </w:p>
    <w:p w:rsidR="00E041D8" w:rsidRDefault="00E041D8" w:rsidP="00E041D8">
      <w:pPr>
        <w:pStyle w:val="a3"/>
        <w:numPr>
          <w:ilvl w:val="0"/>
          <w:numId w:val="4"/>
        </w:numPr>
        <w:spacing w:line="360" w:lineRule="auto"/>
        <w:ind w:firstLineChars="0"/>
        <w:jc w:val="left"/>
        <w:rPr>
          <w:rFonts w:ascii="黑体" w:eastAsia="黑体" w:hAnsi="黑体"/>
          <w:sz w:val="24"/>
          <w:szCs w:val="24"/>
        </w:rPr>
      </w:pPr>
      <w:r w:rsidRPr="003E65BA">
        <w:rPr>
          <w:rFonts w:ascii="黑体" w:eastAsia="黑体" w:hAnsi="黑体" w:hint="eastAsia"/>
          <w:sz w:val="24"/>
          <w:szCs w:val="24"/>
        </w:rPr>
        <w:t>教学活动</w:t>
      </w:r>
    </w:p>
    <w:p w:rsidR="003E65BA" w:rsidRPr="003E65BA" w:rsidRDefault="003E65BA" w:rsidP="003E65BA">
      <w:pPr>
        <w:spacing w:line="360" w:lineRule="auto"/>
        <w:ind w:firstLineChars="200" w:firstLine="480"/>
        <w:rPr>
          <w:rFonts w:ascii="楷体_GB2312" w:eastAsia="楷体_GB2312" w:hAnsi="宋体"/>
          <w:sz w:val="24"/>
        </w:rPr>
      </w:pPr>
      <w:r w:rsidRPr="003E65BA">
        <w:rPr>
          <w:rFonts w:ascii="楷体_GB2312" w:eastAsia="楷体_GB2312" w:hAnsi="宋体" w:hint="eastAsia"/>
          <w:sz w:val="24"/>
        </w:rPr>
        <w:t>语言文字工作是高校的一项常规性基础工作，要想使这项工作顺利开展并得以长效、常态化，必须将其与学校的根本任务和中心工作紧密地结合起来，这样才能避免人力物力的浪费，才能得到广大师生的支持，才能把工作做得更好。我校在开展语言文字工作的过程中，紧紧围绕人才培养目标，以培养具有一定的语言文字应用能力的一线应用型人才为主线，积极探索语言文字工作与教育教学工作的相互促进，紧密结合，并尝试走出一条适合民办本科新建院校的语言文字工作之路。</w:t>
      </w:r>
    </w:p>
    <w:p w:rsidR="003E65BA" w:rsidRPr="003E65BA" w:rsidRDefault="003E65BA" w:rsidP="003E65BA">
      <w:pPr>
        <w:spacing w:line="360" w:lineRule="auto"/>
        <w:ind w:firstLineChars="200" w:firstLine="480"/>
        <w:rPr>
          <w:rFonts w:ascii="楷体_GB2312" w:eastAsia="楷体_GB2312" w:hAnsi="宋体"/>
          <w:sz w:val="24"/>
        </w:rPr>
      </w:pPr>
      <w:r w:rsidRPr="003E65BA">
        <w:rPr>
          <w:rFonts w:ascii="楷体_GB2312" w:eastAsia="楷体_GB2312" w:hAnsi="宋体" w:hint="eastAsia"/>
          <w:sz w:val="24"/>
        </w:rPr>
        <w:t>学校</w:t>
      </w:r>
      <w:r>
        <w:rPr>
          <w:rFonts w:ascii="楷体_GB2312" w:eastAsia="楷体_GB2312" w:hAnsi="宋体" w:hint="eastAsia"/>
          <w:sz w:val="24"/>
        </w:rPr>
        <w:t>自</w:t>
      </w:r>
      <w:r w:rsidRPr="003E65BA">
        <w:rPr>
          <w:rFonts w:ascii="楷体_GB2312" w:eastAsia="楷体_GB2312" w:hAnsi="宋体" w:hint="eastAsia"/>
          <w:sz w:val="24"/>
        </w:rPr>
        <w:t>2010年</w:t>
      </w:r>
      <w:r>
        <w:rPr>
          <w:rFonts w:ascii="楷体_GB2312" w:eastAsia="楷体_GB2312" w:hAnsi="宋体" w:hint="eastAsia"/>
          <w:sz w:val="24"/>
        </w:rPr>
        <w:t>起</w:t>
      </w:r>
      <w:r w:rsidRPr="003E65BA">
        <w:rPr>
          <w:rFonts w:ascii="楷体_GB2312" w:eastAsia="楷体_GB2312" w:hAnsi="宋体" w:hint="eastAsia"/>
          <w:sz w:val="24"/>
        </w:rPr>
        <w:t>将普通话水平测试列入了培养计划，</w:t>
      </w:r>
      <w:r>
        <w:rPr>
          <w:rFonts w:ascii="楷体_GB2312" w:eastAsia="楷体_GB2312" w:hAnsi="宋体" w:hint="eastAsia"/>
          <w:sz w:val="24"/>
        </w:rPr>
        <w:t>以促使全体师生关注</w:t>
      </w:r>
      <w:r w:rsidR="001F2893">
        <w:rPr>
          <w:rFonts w:ascii="楷体_GB2312" w:eastAsia="楷体_GB2312" w:hAnsi="宋体" w:hint="eastAsia"/>
          <w:sz w:val="24"/>
        </w:rPr>
        <w:t>、重视普通话水平的提高；201</w:t>
      </w:r>
      <w:r w:rsidR="00816452">
        <w:rPr>
          <w:rFonts w:ascii="楷体_GB2312" w:eastAsia="楷体_GB2312" w:hAnsi="宋体" w:hint="eastAsia"/>
          <w:sz w:val="24"/>
        </w:rPr>
        <w:t>5年，</w:t>
      </w:r>
      <w:r w:rsidR="00816452" w:rsidRPr="00816452">
        <w:rPr>
          <w:rFonts w:ascii="楷体_GB2312" w:eastAsia="楷体_GB2312" w:hAnsi="宋体" w:hint="eastAsia"/>
          <w:sz w:val="24"/>
        </w:rPr>
        <w:t>学校</w:t>
      </w:r>
      <w:r w:rsidR="00816452" w:rsidRPr="00816452">
        <w:rPr>
          <w:rFonts w:ascii="楷体_GB2312" w:eastAsia="楷体_GB2312" w:hAnsi="宋体"/>
          <w:sz w:val="24"/>
        </w:rPr>
        <w:t>研究</w:t>
      </w:r>
      <w:r w:rsidR="00816452" w:rsidRPr="00816452">
        <w:rPr>
          <w:rFonts w:ascii="楷体_GB2312" w:eastAsia="楷体_GB2312" w:hAnsi="宋体" w:hint="eastAsia"/>
          <w:sz w:val="24"/>
        </w:rPr>
        <w:t>确定以</w:t>
      </w:r>
      <w:r w:rsidR="00816452" w:rsidRPr="00816452">
        <w:rPr>
          <w:rFonts w:ascii="楷体_GB2312" w:eastAsia="楷体_GB2312" w:hAnsi="宋体"/>
          <w:sz w:val="24"/>
        </w:rPr>
        <w:t>8项核心素养</w:t>
      </w:r>
      <w:r w:rsidR="00816452">
        <w:rPr>
          <w:rFonts w:ascii="楷体_GB2312" w:eastAsia="楷体_GB2312" w:hAnsi="宋体" w:hint="eastAsia"/>
          <w:sz w:val="24"/>
        </w:rPr>
        <w:t>作</w:t>
      </w:r>
      <w:r w:rsidR="00816452" w:rsidRPr="00816452">
        <w:rPr>
          <w:rFonts w:ascii="楷体_GB2312" w:eastAsia="楷体_GB2312" w:hAnsi="宋体" w:hint="eastAsia"/>
          <w:sz w:val="24"/>
        </w:rPr>
        <w:t>为建桥学院学生的</w:t>
      </w:r>
      <w:r w:rsidR="00816452" w:rsidRPr="00816452">
        <w:rPr>
          <w:rFonts w:ascii="楷体_GB2312" w:eastAsia="楷体_GB2312" w:hAnsi="宋体"/>
          <w:sz w:val="24"/>
        </w:rPr>
        <w:t>毕业</w:t>
      </w:r>
      <w:r w:rsidR="00816452" w:rsidRPr="00816452">
        <w:rPr>
          <w:rFonts w:ascii="楷体_GB2312" w:eastAsia="楷体_GB2312" w:hAnsi="宋体" w:hint="eastAsia"/>
          <w:sz w:val="24"/>
        </w:rPr>
        <w:t>总</w:t>
      </w:r>
      <w:r w:rsidR="00816452" w:rsidRPr="00816452">
        <w:rPr>
          <w:rFonts w:ascii="楷体_GB2312" w:eastAsia="楷体_GB2312" w:hAnsi="宋体"/>
          <w:sz w:val="24"/>
        </w:rPr>
        <w:t>要求</w:t>
      </w:r>
      <w:r w:rsidR="00816452">
        <w:rPr>
          <w:rFonts w:ascii="楷体_GB2312" w:eastAsia="楷体_GB2312" w:hAnsi="宋体" w:hint="eastAsia"/>
          <w:sz w:val="24"/>
        </w:rPr>
        <w:t>列入培养方案</w:t>
      </w:r>
      <w:r w:rsidR="00816452" w:rsidRPr="00816452">
        <w:rPr>
          <w:rFonts w:ascii="楷体_GB2312" w:eastAsia="楷体_GB2312" w:hAnsi="宋体"/>
          <w:sz w:val="24"/>
        </w:rPr>
        <w:t>，</w:t>
      </w:r>
      <w:r w:rsidR="00816452">
        <w:rPr>
          <w:rFonts w:ascii="楷体_GB2312" w:eastAsia="楷体_GB2312" w:hAnsi="宋体"/>
          <w:sz w:val="24"/>
        </w:rPr>
        <w:t>8</w:t>
      </w:r>
      <w:r w:rsidR="00816452">
        <w:rPr>
          <w:rFonts w:ascii="楷体_GB2312" w:eastAsia="楷体_GB2312" w:hAnsi="宋体" w:hint="eastAsia"/>
          <w:sz w:val="24"/>
        </w:rPr>
        <w:t>项核心素养分别为：</w:t>
      </w:r>
      <w:r w:rsidR="00816452" w:rsidRPr="00816452">
        <w:rPr>
          <w:rFonts w:ascii="楷体_GB2312" w:eastAsia="楷体_GB2312" w:hAnsi="宋体" w:hint="eastAsia"/>
          <w:sz w:val="24"/>
        </w:rPr>
        <w:t>表达沟通、自主学习、专业能力、尽责抗压、协同创新、信息应用、服务关爱、国际视野，</w:t>
      </w:r>
      <w:r w:rsidR="00816452">
        <w:rPr>
          <w:rFonts w:ascii="楷体_GB2312" w:eastAsia="楷体_GB2312" w:hAnsi="宋体" w:hint="eastAsia"/>
          <w:sz w:val="24"/>
        </w:rPr>
        <w:t>其中</w:t>
      </w:r>
      <w:r w:rsidR="00816452" w:rsidRPr="00816452">
        <w:rPr>
          <w:rFonts w:ascii="楷体_GB2312" w:eastAsia="楷体_GB2312" w:hAnsi="宋体" w:hint="eastAsia"/>
          <w:sz w:val="24"/>
        </w:rPr>
        <w:t>表达沟通的内涵为：理解他人的观点，尊重他人的价值观，能在不同场合用书面或口头形式进行有效沟通。</w:t>
      </w:r>
      <w:r w:rsidRPr="003E65BA">
        <w:rPr>
          <w:rFonts w:ascii="楷体_GB2312" w:eastAsia="楷体_GB2312" w:hAnsi="宋体" w:hint="eastAsia"/>
          <w:sz w:val="24"/>
        </w:rPr>
        <w:t xml:space="preserve"> </w:t>
      </w:r>
    </w:p>
    <w:p w:rsidR="00C10B47" w:rsidRDefault="004E6781" w:rsidP="004E6781">
      <w:pPr>
        <w:spacing w:line="360" w:lineRule="auto"/>
        <w:ind w:firstLineChars="200" w:firstLine="480"/>
        <w:rPr>
          <w:rFonts w:ascii="楷体_GB2312" w:eastAsia="楷体_GB2312" w:hAnsi="宋体"/>
          <w:sz w:val="24"/>
        </w:rPr>
      </w:pPr>
      <w:r w:rsidRPr="004E6781">
        <w:rPr>
          <w:rFonts w:ascii="楷体_GB2312" w:eastAsia="楷体_GB2312" w:hAnsi="宋体" w:hint="eastAsia"/>
          <w:sz w:val="24"/>
        </w:rPr>
        <w:t>为将这八项核心素养落到实处</w:t>
      </w:r>
      <w:r>
        <w:rPr>
          <w:rFonts w:ascii="楷体_GB2312" w:eastAsia="楷体_GB2312" w:hAnsi="宋体" w:hint="eastAsia"/>
          <w:sz w:val="24"/>
        </w:rPr>
        <w:t>，各专业根据学校的要求</w:t>
      </w:r>
      <w:r w:rsidRPr="004E6781">
        <w:rPr>
          <w:rFonts w:ascii="楷体_GB2312" w:eastAsia="楷体_GB2312" w:hAnsi="宋体" w:hint="eastAsia"/>
          <w:sz w:val="24"/>
        </w:rPr>
        <w:t>将8项核心素养分解、</w:t>
      </w:r>
      <w:r w:rsidRPr="004E6781">
        <w:rPr>
          <w:rFonts w:ascii="楷体_GB2312" w:eastAsia="楷体_GB2312" w:hAnsi="宋体" w:hint="eastAsia"/>
          <w:sz w:val="24"/>
        </w:rPr>
        <w:lastRenderedPageBreak/>
        <w:t>细化为专业毕业要求及相应指标点，同时梳理各自的课程体系，设定每门课程的预期学习成果，确保每门课程都能支撑一个或数个指标点、每个指标点都有课程支撑。</w:t>
      </w:r>
      <w:r>
        <w:rPr>
          <w:rFonts w:ascii="楷体_GB2312" w:eastAsia="楷体_GB2312" w:hAnsi="宋体" w:hint="eastAsia"/>
          <w:sz w:val="24"/>
        </w:rPr>
        <w:t>如此，每一项核心素养都会有数门课程进行支撑，确保学生在教育教学过程中能够切实获得八项核心素养的培养。</w:t>
      </w:r>
    </w:p>
    <w:p w:rsidR="004E6781" w:rsidRPr="00F74DD8" w:rsidRDefault="004E6781" w:rsidP="004E6781">
      <w:pPr>
        <w:spacing w:line="360" w:lineRule="auto"/>
        <w:ind w:firstLineChars="200" w:firstLine="480"/>
        <w:rPr>
          <w:rFonts w:ascii="楷体_GB2312" w:eastAsia="楷体_GB2312" w:hAnsi="宋体"/>
          <w:sz w:val="24"/>
        </w:rPr>
      </w:pPr>
      <w:r w:rsidRPr="00F74DD8">
        <w:rPr>
          <w:rFonts w:ascii="楷体_GB2312" w:eastAsia="楷体_GB2312" w:hAnsi="宋体" w:hint="eastAsia"/>
          <w:sz w:val="24"/>
        </w:rPr>
        <w:t>学校开设了</w:t>
      </w:r>
      <w:r>
        <w:rPr>
          <w:rFonts w:ascii="楷体_GB2312" w:eastAsia="楷体_GB2312" w:hAnsi="宋体" w:hint="eastAsia"/>
          <w:sz w:val="24"/>
        </w:rPr>
        <w:t>《</w:t>
      </w:r>
      <w:r w:rsidRPr="00F74DD8">
        <w:rPr>
          <w:rFonts w:ascii="楷体_GB2312" w:eastAsia="楷体_GB2312" w:hAnsi="宋体" w:hint="eastAsia"/>
          <w:sz w:val="24"/>
        </w:rPr>
        <w:t>大学语文</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Pr="00F74DD8">
        <w:rPr>
          <w:rFonts w:ascii="楷体_GB2312" w:eastAsia="楷体_GB2312" w:hAnsi="宋体" w:hint="eastAsia"/>
          <w:sz w:val="24"/>
        </w:rPr>
        <w:t>应用文写作</w:t>
      </w:r>
      <w:r>
        <w:rPr>
          <w:rFonts w:ascii="楷体_GB2312" w:eastAsia="楷体_GB2312" w:hAnsi="宋体" w:hint="eastAsia"/>
          <w:sz w:val="24"/>
        </w:rPr>
        <w:t>》</w:t>
      </w:r>
      <w:r w:rsidRPr="00F74DD8">
        <w:rPr>
          <w:rFonts w:ascii="楷体_GB2312" w:eastAsia="楷体_GB2312" w:hAnsi="宋体" w:hint="eastAsia"/>
          <w:sz w:val="24"/>
        </w:rPr>
        <w:t>、等必修课，开设</w:t>
      </w:r>
      <w:r>
        <w:rPr>
          <w:rFonts w:ascii="楷体_GB2312" w:eastAsia="楷体_GB2312" w:hAnsi="宋体" w:hint="eastAsia"/>
          <w:sz w:val="24"/>
        </w:rPr>
        <w:t>了《</w:t>
      </w:r>
      <w:r w:rsidR="008D54D0" w:rsidRPr="008D54D0">
        <w:rPr>
          <w:rFonts w:ascii="楷体_GB2312" w:eastAsia="楷体_GB2312" w:hAnsi="宋体" w:hint="eastAsia"/>
          <w:sz w:val="24"/>
        </w:rPr>
        <w:t>中国文化</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008D54D0" w:rsidRPr="008D54D0">
        <w:rPr>
          <w:rFonts w:ascii="楷体_GB2312" w:eastAsia="楷体_GB2312" w:hAnsi="宋体" w:hint="eastAsia"/>
          <w:sz w:val="24"/>
        </w:rPr>
        <w:t>沪语与上海文化</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008D54D0" w:rsidRPr="008D54D0">
        <w:rPr>
          <w:rFonts w:ascii="楷体_GB2312" w:eastAsia="楷体_GB2312" w:hAnsi="宋体" w:hint="eastAsia"/>
          <w:sz w:val="24"/>
        </w:rPr>
        <w:t>实用文体写作</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008D54D0" w:rsidRPr="008D54D0">
        <w:rPr>
          <w:rFonts w:ascii="楷体_GB2312" w:eastAsia="楷体_GB2312" w:hAnsi="宋体" w:hint="eastAsia"/>
          <w:sz w:val="24"/>
        </w:rPr>
        <w:t>文学作品欣赏</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008D54D0" w:rsidRPr="008D54D0">
        <w:rPr>
          <w:rFonts w:ascii="楷体_GB2312" w:eastAsia="楷体_GB2312" w:hAnsi="宋体" w:hint="eastAsia"/>
          <w:sz w:val="24"/>
        </w:rPr>
        <w:t>中华文化选讲</w:t>
      </w:r>
      <w:r>
        <w:rPr>
          <w:rFonts w:ascii="楷体_GB2312" w:eastAsia="楷体_GB2312" w:hAnsi="宋体" w:hint="eastAsia"/>
          <w:sz w:val="24"/>
        </w:rPr>
        <w:t>》</w:t>
      </w:r>
      <w:r w:rsidRPr="00F74DD8">
        <w:rPr>
          <w:rFonts w:ascii="楷体_GB2312" w:eastAsia="楷体_GB2312" w:hAnsi="宋体" w:hint="eastAsia"/>
          <w:sz w:val="24"/>
        </w:rPr>
        <w:t>、</w:t>
      </w:r>
      <w:r>
        <w:rPr>
          <w:rFonts w:ascii="楷体_GB2312" w:eastAsia="楷体_GB2312" w:hAnsi="宋体" w:hint="eastAsia"/>
          <w:sz w:val="24"/>
        </w:rPr>
        <w:t>《</w:t>
      </w:r>
      <w:r w:rsidR="008D54D0" w:rsidRPr="008D54D0">
        <w:rPr>
          <w:rFonts w:ascii="楷体_GB2312" w:eastAsia="楷体_GB2312" w:hAnsi="宋体" w:hint="eastAsia"/>
          <w:sz w:val="24"/>
        </w:rPr>
        <w:t xml:space="preserve">沟通与交流  </w:t>
      </w:r>
      <w:r>
        <w:rPr>
          <w:rFonts w:ascii="楷体_GB2312" w:eastAsia="楷体_GB2312" w:hAnsi="宋体" w:hint="eastAsia"/>
          <w:sz w:val="24"/>
        </w:rPr>
        <w:t>》</w:t>
      </w:r>
      <w:r w:rsidRPr="00F74DD8">
        <w:rPr>
          <w:rFonts w:ascii="楷体_GB2312" w:eastAsia="楷体_GB2312" w:hAnsi="宋体" w:hint="eastAsia"/>
          <w:sz w:val="24"/>
        </w:rPr>
        <w:t>等课程，这些课程对提升学生文化内涵</w:t>
      </w:r>
      <w:r>
        <w:rPr>
          <w:rFonts w:ascii="楷体_GB2312" w:eastAsia="楷体_GB2312" w:hAnsi="宋体" w:hint="eastAsia"/>
          <w:sz w:val="24"/>
        </w:rPr>
        <w:t>、</w:t>
      </w:r>
      <w:r w:rsidRPr="00F74DD8">
        <w:rPr>
          <w:rFonts w:ascii="楷体_GB2312" w:eastAsia="楷体_GB2312" w:hAnsi="宋体" w:hint="eastAsia"/>
          <w:sz w:val="24"/>
        </w:rPr>
        <w:t>人文素养都起到了</w:t>
      </w:r>
      <w:r>
        <w:rPr>
          <w:rFonts w:ascii="楷体_GB2312" w:eastAsia="楷体_GB2312" w:hAnsi="宋体" w:hint="eastAsia"/>
          <w:sz w:val="24"/>
        </w:rPr>
        <w:t>积极</w:t>
      </w:r>
      <w:r w:rsidRPr="00F74DD8">
        <w:rPr>
          <w:rFonts w:ascii="楷体_GB2312" w:eastAsia="楷体_GB2312" w:hAnsi="宋体" w:hint="eastAsia"/>
          <w:sz w:val="24"/>
        </w:rPr>
        <w:t>的作用。</w:t>
      </w:r>
    </w:p>
    <w:p w:rsidR="00234434" w:rsidRDefault="00E041D8" w:rsidP="00234434">
      <w:pPr>
        <w:pStyle w:val="a3"/>
        <w:numPr>
          <w:ilvl w:val="0"/>
          <w:numId w:val="4"/>
        </w:numPr>
        <w:spacing w:line="360" w:lineRule="auto"/>
        <w:ind w:firstLineChars="0"/>
        <w:jc w:val="left"/>
        <w:rPr>
          <w:rFonts w:ascii="黑体" w:eastAsia="黑体" w:hAnsi="黑体"/>
          <w:sz w:val="24"/>
          <w:szCs w:val="24"/>
        </w:rPr>
      </w:pPr>
      <w:r w:rsidRPr="003E65BA">
        <w:rPr>
          <w:rFonts w:ascii="黑体" w:eastAsia="黑体" w:hAnsi="黑体" w:hint="eastAsia"/>
          <w:sz w:val="24"/>
          <w:szCs w:val="24"/>
        </w:rPr>
        <w:t>文化传承</w:t>
      </w:r>
    </w:p>
    <w:p w:rsidR="007D4BC1" w:rsidRPr="007D4BC1" w:rsidRDefault="007D4BC1" w:rsidP="007D4BC1">
      <w:pPr>
        <w:widowControl/>
        <w:spacing w:line="360" w:lineRule="auto"/>
        <w:ind w:firstLineChars="200" w:firstLine="480"/>
        <w:rPr>
          <w:rFonts w:ascii="楷体_GB2312" w:eastAsia="楷体_GB2312" w:hAnsi="宋体"/>
          <w:sz w:val="24"/>
        </w:rPr>
      </w:pPr>
      <w:r w:rsidRPr="007D4BC1">
        <w:rPr>
          <w:rFonts w:ascii="楷体_GB2312" w:eastAsia="楷体_GB2312" w:hAnsi="宋体" w:hint="eastAsia"/>
          <w:sz w:val="24"/>
        </w:rPr>
        <w:t>学校每年推普周期间</w:t>
      </w:r>
      <w:r w:rsidR="00C10B47">
        <w:rPr>
          <w:rFonts w:ascii="楷体_GB2312" w:eastAsia="楷体_GB2312" w:hAnsi="宋体" w:hint="eastAsia"/>
          <w:sz w:val="24"/>
        </w:rPr>
        <w:t>会</w:t>
      </w:r>
      <w:r w:rsidR="008D54D0" w:rsidRPr="007D4BC1">
        <w:rPr>
          <w:rFonts w:ascii="楷体_GB2312" w:eastAsia="楷体_GB2312" w:hAnsi="宋体" w:hint="eastAsia"/>
          <w:sz w:val="24"/>
        </w:rPr>
        <w:t>开展“</w:t>
      </w:r>
      <w:r w:rsidRPr="007D4BC1">
        <w:rPr>
          <w:rFonts w:ascii="楷体_GB2312" w:eastAsia="楷体_GB2312" w:hAnsi="宋体" w:hint="eastAsia"/>
          <w:sz w:val="24"/>
        </w:rPr>
        <w:t>经典诵读</w:t>
      </w:r>
      <w:r w:rsidR="008D54D0" w:rsidRPr="007D4BC1">
        <w:rPr>
          <w:rFonts w:ascii="楷体_GB2312" w:eastAsia="楷体_GB2312" w:hAnsi="宋体" w:hint="eastAsia"/>
          <w:sz w:val="24"/>
        </w:rPr>
        <w:t>”“书法</w:t>
      </w:r>
      <w:r w:rsidR="008D54D0" w:rsidRPr="007D4BC1">
        <w:rPr>
          <w:rFonts w:ascii="楷体_GB2312" w:eastAsia="楷体_GB2312" w:hAnsi="宋体"/>
          <w:sz w:val="24"/>
        </w:rPr>
        <w:t>大赛</w:t>
      </w:r>
      <w:r w:rsidR="008D54D0" w:rsidRPr="007D4BC1">
        <w:rPr>
          <w:rFonts w:ascii="楷体_GB2312" w:eastAsia="楷体_GB2312" w:hAnsi="宋体" w:hint="eastAsia"/>
          <w:sz w:val="24"/>
        </w:rPr>
        <w:t>”等活动</w:t>
      </w:r>
      <w:r w:rsidR="008D54D0" w:rsidRPr="007D4BC1">
        <w:rPr>
          <w:rFonts w:ascii="楷体_GB2312" w:eastAsia="楷体_GB2312" w:hAnsi="宋体"/>
          <w:sz w:val="24"/>
        </w:rPr>
        <w:t>，</w:t>
      </w:r>
      <w:r w:rsidR="008D54D0" w:rsidRPr="007D4BC1">
        <w:rPr>
          <w:rFonts w:ascii="楷体_GB2312" w:eastAsia="楷体_GB2312" w:hAnsi="宋体" w:hint="eastAsia"/>
          <w:sz w:val="24"/>
        </w:rPr>
        <w:t>学生</w:t>
      </w:r>
      <w:r w:rsidR="008D54D0" w:rsidRPr="007D4BC1">
        <w:rPr>
          <w:rFonts w:ascii="楷体_GB2312" w:eastAsia="楷体_GB2312" w:hAnsi="宋体"/>
          <w:sz w:val="24"/>
        </w:rPr>
        <w:t>参与</w:t>
      </w:r>
      <w:r w:rsidR="008D54D0" w:rsidRPr="007D4BC1">
        <w:rPr>
          <w:rFonts w:ascii="楷体_GB2312" w:eastAsia="楷体_GB2312" w:hAnsi="宋体" w:hint="eastAsia"/>
          <w:sz w:val="24"/>
        </w:rPr>
        <w:t>活动</w:t>
      </w:r>
      <w:r w:rsidR="008D54D0" w:rsidRPr="007D4BC1">
        <w:rPr>
          <w:rFonts w:ascii="楷体_GB2312" w:eastAsia="楷体_GB2312" w:hAnsi="宋体"/>
          <w:sz w:val="24"/>
        </w:rPr>
        <w:t>积极性高，活动效果</w:t>
      </w:r>
      <w:r w:rsidR="008D54D0" w:rsidRPr="007D4BC1">
        <w:rPr>
          <w:rFonts w:ascii="楷体_GB2312" w:eastAsia="楷体_GB2312" w:hAnsi="宋体" w:hint="eastAsia"/>
          <w:sz w:val="24"/>
        </w:rPr>
        <w:t>好</w:t>
      </w:r>
      <w:r w:rsidR="008D54D0" w:rsidRPr="007D4BC1">
        <w:rPr>
          <w:rFonts w:ascii="楷体_GB2312" w:eastAsia="楷体_GB2312" w:hAnsi="宋体"/>
          <w:sz w:val="24"/>
        </w:rPr>
        <w:t>，有效地培养了</w:t>
      </w:r>
      <w:r w:rsidR="008D54D0" w:rsidRPr="007D4BC1">
        <w:rPr>
          <w:rFonts w:ascii="楷体_GB2312" w:eastAsia="楷体_GB2312" w:hAnsi="宋体" w:hint="eastAsia"/>
          <w:sz w:val="24"/>
        </w:rPr>
        <w:t>学生</w:t>
      </w:r>
      <w:r w:rsidR="008D54D0" w:rsidRPr="007D4BC1">
        <w:rPr>
          <w:rFonts w:ascii="楷体_GB2312" w:eastAsia="楷体_GB2312" w:hAnsi="宋体"/>
          <w:sz w:val="24"/>
        </w:rPr>
        <w:t>对中华优秀文化的认同感、自豪感和</w:t>
      </w:r>
      <w:r w:rsidR="008D54D0" w:rsidRPr="007D4BC1">
        <w:rPr>
          <w:rFonts w:ascii="楷体_GB2312" w:eastAsia="楷体_GB2312" w:hAnsi="宋体" w:hint="eastAsia"/>
          <w:sz w:val="24"/>
        </w:rPr>
        <w:t>自信心</w:t>
      </w:r>
      <w:r w:rsidR="008D54D0" w:rsidRPr="007D4BC1">
        <w:rPr>
          <w:rFonts w:ascii="楷体_GB2312" w:eastAsia="楷体_GB2312" w:hAnsi="宋体"/>
          <w:sz w:val="24"/>
        </w:rPr>
        <w:t>。</w:t>
      </w:r>
      <w:r w:rsidRPr="007D4BC1">
        <w:rPr>
          <w:rFonts w:ascii="楷体_GB2312" w:eastAsia="楷体_GB2312" w:hAnsi="宋体" w:hint="eastAsia"/>
          <w:sz w:val="24"/>
        </w:rPr>
        <w:t>学校每年还举办“主持人大赛”“演讲比赛”，吸引了一众热爱语言艺术、喜欢挑战的学生。学校举办这些活动从未间断，成为了学校的传统项目。每年都</w:t>
      </w:r>
      <w:r w:rsidR="00C10B47">
        <w:rPr>
          <w:rFonts w:ascii="楷体_GB2312" w:eastAsia="楷体_GB2312" w:hAnsi="宋体" w:hint="eastAsia"/>
          <w:sz w:val="24"/>
        </w:rPr>
        <w:t>有</w:t>
      </w:r>
      <w:r w:rsidRPr="007D4BC1">
        <w:rPr>
          <w:rFonts w:ascii="楷体_GB2312" w:eastAsia="楷体_GB2312" w:hAnsi="宋体" w:hint="eastAsia"/>
          <w:sz w:val="24"/>
        </w:rPr>
        <w:t>一批学生获得学校颁发的大大小小的奖项，有的还获得上海市的奖项，如2018年，信息技术学院的朱家宝同学就获得了上海市大学生中华经典诵读大赛学生组三等奖。</w:t>
      </w:r>
    </w:p>
    <w:p w:rsidR="00524AAE" w:rsidRDefault="007D4BC1" w:rsidP="00524AAE">
      <w:pPr>
        <w:snapToGrid w:val="0"/>
        <w:spacing w:line="360" w:lineRule="auto"/>
        <w:ind w:firstLine="465"/>
        <w:rPr>
          <w:rFonts w:ascii="楷体_GB2312" w:eastAsia="楷体_GB2312"/>
          <w:kern w:val="0"/>
          <w:sz w:val="24"/>
          <w:szCs w:val="21"/>
        </w:rPr>
      </w:pPr>
      <w:r>
        <w:rPr>
          <w:rFonts w:ascii="楷体_GB2312" w:eastAsia="楷体_GB2312" w:hint="eastAsia"/>
          <w:kern w:val="0"/>
          <w:sz w:val="24"/>
          <w:szCs w:val="21"/>
        </w:rPr>
        <w:t>学生社团是学生的第二个“家”，是学生提升综合素质的课堂，</w:t>
      </w:r>
      <w:r w:rsidRPr="007E4945">
        <w:rPr>
          <w:rFonts w:ascii="楷体_GB2312" w:eastAsia="楷体_GB2312"/>
          <w:kern w:val="0"/>
          <w:sz w:val="24"/>
          <w:szCs w:val="21"/>
        </w:rPr>
        <w:t>也是校园文化建设的</w:t>
      </w:r>
      <w:r w:rsidRPr="007E4945">
        <w:rPr>
          <w:rFonts w:ascii="楷体_GB2312" w:eastAsia="楷体_GB2312" w:hint="eastAsia"/>
          <w:kern w:val="0"/>
          <w:sz w:val="24"/>
          <w:szCs w:val="21"/>
        </w:rPr>
        <w:t>重要载体</w:t>
      </w:r>
      <w:r w:rsidRPr="007E4945">
        <w:rPr>
          <w:rFonts w:ascii="楷体_GB2312" w:eastAsia="楷体_GB2312"/>
          <w:kern w:val="0"/>
          <w:sz w:val="24"/>
          <w:szCs w:val="21"/>
        </w:rPr>
        <w:t>。</w:t>
      </w:r>
      <w:r w:rsidRPr="007E4945">
        <w:rPr>
          <w:rFonts w:ascii="楷体_GB2312" w:eastAsia="楷体_GB2312" w:hint="eastAsia"/>
          <w:kern w:val="0"/>
          <w:sz w:val="24"/>
          <w:szCs w:val="21"/>
        </w:rPr>
        <w:t>学校非常重视学生社团的建设和培育，</w:t>
      </w:r>
      <w:r w:rsidRPr="007E4945">
        <w:rPr>
          <w:rFonts w:ascii="楷体_GB2312" w:eastAsia="楷体_GB2312"/>
          <w:kern w:val="0"/>
          <w:sz w:val="24"/>
          <w:szCs w:val="21"/>
        </w:rPr>
        <w:t>不断完善社团管理和运行机制</w:t>
      </w:r>
      <w:r w:rsidRPr="007E4945">
        <w:rPr>
          <w:rFonts w:ascii="楷体_GB2312" w:eastAsia="楷体_GB2312" w:hint="eastAsia"/>
          <w:kern w:val="0"/>
          <w:sz w:val="24"/>
          <w:szCs w:val="21"/>
        </w:rPr>
        <w:t>，努力营造联合、开放、活力、创新的社团工作氛围</w:t>
      </w:r>
      <w:r>
        <w:rPr>
          <w:rFonts w:ascii="楷体_GB2312" w:eastAsia="楷体_GB2312" w:hint="eastAsia"/>
          <w:kern w:val="0"/>
          <w:sz w:val="24"/>
          <w:szCs w:val="21"/>
        </w:rPr>
        <w:t>。</w:t>
      </w:r>
      <w:r w:rsidR="00524AAE" w:rsidRPr="00524AAE">
        <w:rPr>
          <w:rFonts w:ascii="楷体_GB2312" w:eastAsia="楷体_GB2312"/>
          <w:kern w:val="0"/>
          <w:sz w:val="24"/>
          <w:szCs w:val="21"/>
        </w:rPr>
        <w:t>学校目前</w:t>
      </w:r>
      <w:r w:rsidR="00524AAE" w:rsidRPr="00524AAE">
        <w:rPr>
          <w:rFonts w:ascii="楷体_GB2312" w:eastAsia="楷体_GB2312" w:hint="eastAsia"/>
          <w:kern w:val="0"/>
          <w:sz w:val="24"/>
          <w:szCs w:val="21"/>
        </w:rPr>
        <w:t>有</w:t>
      </w:r>
      <w:r w:rsidR="00524AAE" w:rsidRPr="00524AAE">
        <w:rPr>
          <w:rFonts w:ascii="楷体_GB2312" w:eastAsia="楷体_GB2312"/>
          <w:kern w:val="0"/>
          <w:sz w:val="24"/>
          <w:szCs w:val="21"/>
        </w:rPr>
        <w:t>151个学生社团，涉及文化艺术、学术科技、公益志愿、实践促进、体育健身等</w:t>
      </w:r>
      <w:r w:rsidR="00524AAE" w:rsidRPr="00524AAE">
        <w:rPr>
          <w:rFonts w:ascii="楷体_GB2312" w:eastAsia="楷体_GB2312" w:hint="eastAsia"/>
          <w:kern w:val="0"/>
          <w:sz w:val="24"/>
          <w:szCs w:val="21"/>
        </w:rPr>
        <w:t>方面</w:t>
      </w:r>
      <w:r w:rsidR="00524AAE">
        <w:rPr>
          <w:rFonts w:ascii="楷体_GB2312" w:eastAsia="楷体_GB2312" w:hint="eastAsia"/>
          <w:kern w:val="0"/>
          <w:sz w:val="24"/>
          <w:szCs w:val="21"/>
        </w:rPr>
        <w:t>。</w:t>
      </w:r>
    </w:p>
    <w:p w:rsidR="008D54D0" w:rsidRPr="00CE0FD2" w:rsidRDefault="00524AAE" w:rsidP="00524AAE">
      <w:pPr>
        <w:snapToGrid w:val="0"/>
        <w:spacing w:line="360" w:lineRule="auto"/>
        <w:ind w:firstLine="465"/>
        <w:rPr>
          <w:rFonts w:ascii="楷体_GB2312" w:eastAsia="楷体_GB2312"/>
          <w:kern w:val="0"/>
          <w:sz w:val="24"/>
          <w:szCs w:val="21"/>
        </w:rPr>
      </w:pPr>
      <w:r w:rsidRPr="007D4BC1">
        <w:rPr>
          <w:rFonts w:ascii="楷体_GB2312" w:eastAsia="楷体_GB2312" w:hAnsi="宋体" w:hint="eastAsia"/>
          <w:sz w:val="24"/>
        </w:rPr>
        <w:t>学校</w:t>
      </w:r>
      <w:r w:rsidRPr="007D4BC1">
        <w:rPr>
          <w:rFonts w:ascii="楷体_GB2312" w:eastAsia="楷体_GB2312" w:hAnsi="宋体"/>
          <w:sz w:val="24"/>
        </w:rPr>
        <w:t>有</w:t>
      </w:r>
      <w:r w:rsidRPr="007D4BC1">
        <w:rPr>
          <w:rFonts w:ascii="楷体_GB2312" w:eastAsia="楷体_GB2312" w:hAnsi="宋体" w:hint="eastAsia"/>
          <w:sz w:val="24"/>
        </w:rPr>
        <w:t>争鸣辩论社、春晖社、书法社、配音社等</w:t>
      </w:r>
      <w:r w:rsidRPr="007D4BC1">
        <w:rPr>
          <w:rFonts w:ascii="楷体_GB2312" w:eastAsia="楷体_GB2312" w:hAnsi="宋体"/>
          <w:sz w:val="24"/>
        </w:rPr>
        <w:t>诵读、书写</w:t>
      </w:r>
      <w:r w:rsidR="00C10B47">
        <w:rPr>
          <w:rFonts w:ascii="楷体_GB2312" w:eastAsia="楷体_GB2312" w:hAnsi="宋体" w:hint="eastAsia"/>
          <w:sz w:val="24"/>
        </w:rPr>
        <w:t>等语言文字相关</w:t>
      </w:r>
      <w:r w:rsidRPr="007D4BC1">
        <w:rPr>
          <w:rFonts w:ascii="楷体_GB2312" w:eastAsia="楷体_GB2312" w:hAnsi="宋体"/>
          <w:sz w:val="24"/>
        </w:rPr>
        <w:t>社团，</w:t>
      </w:r>
      <w:r w:rsidRPr="007D4BC1">
        <w:rPr>
          <w:rFonts w:ascii="楷体_GB2312" w:eastAsia="楷体_GB2312" w:hAnsi="宋体" w:hint="eastAsia"/>
          <w:sz w:val="24"/>
        </w:rPr>
        <w:t>社团人数200余</w:t>
      </w:r>
      <w:r w:rsidRPr="007D4BC1">
        <w:rPr>
          <w:rFonts w:ascii="楷体_GB2312" w:eastAsia="楷体_GB2312" w:hAnsi="宋体"/>
          <w:sz w:val="24"/>
        </w:rPr>
        <w:t>人次，</w:t>
      </w:r>
      <w:r w:rsidRPr="007D4BC1">
        <w:rPr>
          <w:rFonts w:ascii="楷体_GB2312" w:eastAsia="楷体_GB2312" w:hAnsi="宋体" w:hint="eastAsia"/>
          <w:sz w:val="24"/>
        </w:rPr>
        <w:t>开展</w:t>
      </w:r>
      <w:r w:rsidRPr="007D4BC1">
        <w:rPr>
          <w:rFonts w:ascii="楷体_GB2312" w:eastAsia="楷体_GB2312" w:hAnsi="宋体"/>
          <w:sz w:val="24"/>
        </w:rPr>
        <w:t>活动30</w:t>
      </w:r>
      <w:r w:rsidRPr="007D4BC1">
        <w:rPr>
          <w:rFonts w:ascii="楷体_GB2312" w:eastAsia="楷体_GB2312" w:hAnsi="宋体" w:hint="eastAsia"/>
          <w:sz w:val="24"/>
        </w:rPr>
        <w:t>余</w:t>
      </w:r>
      <w:r w:rsidR="00C10B47">
        <w:rPr>
          <w:rFonts w:ascii="楷体_GB2312" w:eastAsia="楷体_GB2312" w:hAnsi="宋体"/>
          <w:sz w:val="24"/>
        </w:rPr>
        <w:t>项，活动覆盖人数</w:t>
      </w:r>
      <w:r w:rsidRPr="007D4BC1">
        <w:rPr>
          <w:rFonts w:ascii="楷体_GB2312" w:eastAsia="楷体_GB2312" w:hAnsi="宋体"/>
          <w:sz w:val="24"/>
        </w:rPr>
        <w:t>2000余人次。</w:t>
      </w:r>
      <w:r w:rsidR="008D54D0" w:rsidRPr="007E4945">
        <w:rPr>
          <w:rFonts w:ascii="楷体_GB2312" w:eastAsia="楷体_GB2312" w:hint="eastAsia"/>
          <w:kern w:val="0"/>
          <w:sz w:val="24"/>
          <w:szCs w:val="21"/>
        </w:rPr>
        <w:t>学校还举办一年一度的社团</w:t>
      </w:r>
      <w:r>
        <w:rPr>
          <w:rFonts w:ascii="楷体_GB2312" w:eastAsia="楷体_GB2312" w:hint="eastAsia"/>
          <w:kern w:val="0"/>
          <w:sz w:val="24"/>
          <w:szCs w:val="21"/>
        </w:rPr>
        <w:t>科技</w:t>
      </w:r>
      <w:r w:rsidR="008D54D0" w:rsidRPr="007E4945">
        <w:rPr>
          <w:rFonts w:ascii="楷体_GB2312" w:eastAsia="楷体_GB2312" w:hint="eastAsia"/>
          <w:kern w:val="0"/>
          <w:sz w:val="24"/>
          <w:szCs w:val="21"/>
        </w:rPr>
        <w:t>文化</w:t>
      </w:r>
      <w:r>
        <w:rPr>
          <w:rFonts w:ascii="楷体_GB2312" w:eastAsia="楷体_GB2312" w:hint="eastAsia"/>
          <w:kern w:val="0"/>
          <w:sz w:val="24"/>
          <w:szCs w:val="21"/>
        </w:rPr>
        <w:t>月</w:t>
      </w:r>
      <w:r w:rsidR="008D54D0" w:rsidRPr="007E4945">
        <w:rPr>
          <w:rFonts w:ascii="楷体_GB2312" w:eastAsia="楷体_GB2312" w:hint="eastAsia"/>
          <w:kern w:val="0"/>
          <w:sz w:val="24"/>
          <w:szCs w:val="21"/>
        </w:rPr>
        <w:t>，</w:t>
      </w:r>
      <w:r w:rsidR="008D54D0" w:rsidRPr="007E4945">
        <w:rPr>
          <w:rFonts w:ascii="楷体_GB2312" w:eastAsia="楷体_GB2312"/>
          <w:kern w:val="0"/>
          <w:sz w:val="24"/>
          <w:szCs w:val="21"/>
        </w:rPr>
        <w:t>积极教育和引导学生社团培育良好的精神文化，弘扬以爱国主义为核心的民族精神和以改革创新为核心的时代精神，努力建设具有</w:t>
      </w:r>
      <w:r w:rsidR="008D54D0" w:rsidRPr="007E4945">
        <w:rPr>
          <w:rFonts w:ascii="楷体_GB2312" w:eastAsia="楷体_GB2312" w:hint="eastAsia"/>
          <w:kern w:val="0"/>
          <w:sz w:val="24"/>
          <w:szCs w:val="21"/>
        </w:rPr>
        <w:t>建桥</w:t>
      </w:r>
      <w:r w:rsidR="008D54D0" w:rsidRPr="007E4945">
        <w:rPr>
          <w:rFonts w:ascii="楷体_GB2312" w:eastAsia="楷体_GB2312"/>
          <w:kern w:val="0"/>
          <w:sz w:val="24"/>
          <w:szCs w:val="21"/>
        </w:rPr>
        <w:t>特色、</w:t>
      </w:r>
      <w:r w:rsidR="008D54D0" w:rsidRPr="007E4945">
        <w:rPr>
          <w:rFonts w:ascii="楷体_GB2312" w:eastAsia="楷体_GB2312" w:hint="eastAsia"/>
          <w:kern w:val="0"/>
          <w:sz w:val="24"/>
          <w:szCs w:val="21"/>
        </w:rPr>
        <w:t>建桥</w:t>
      </w:r>
      <w:r w:rsidR="008D54D0" w:rsidRPr="007E4945">
        <w:rPr>
          <w:rFonts w:ascii="楷体_GB2312" w:eastAsia="楷体_GB2312"/>
          <w:kern w:val="0"/>
          <w:sz w:val="24"/>
          <w:szCs w:val="21"/>
        </w:rPr>
        <w:t>风格、</w:t>
      </w:r>
      <w:r w:rsidR="008D54D0" w:rsidRPr="007E4945">
        <w:rPr>
          <w:rFonts w:ascii="楷体_GB2312" w:eastAsia="楷体_GB2312" w:hint="eastAsia"/>
          <w:kern w:val="0"/>
          <w:sz w:val="24"/>
          <w:szCs w:val="21"/>
        </w:rPr>
        <w:t>建桥</w:t>
      </w:r>
      <w:r w:rsidR="008D54D0" w:rsidRPr="007E4945">
        <w:rPr>
          <w:rFonts w:ascii="楷体_GB2312" w:eastAsia="楷体_GB2312"/>
          <w:kern w:val="0"/>
          <w:sz w:val="24"/>
          <w:szCs w:val="21"/>
        </w:rPr>
        <w:t>气派的学生社团精神文化。</w:t>
      </w:r>
    </w:p>
    <w:p w:rsidR="00412DA2" w:rsidRPr="00524AAE" w:rsidRDefault="00412DA2" w:rsidP="00524AAE">
      <w:pPr>
        <w:pStyle w:val="a3"/>
        <w:numPr>
          <w:ilvl w:val="0"/>
          <w:numId w:val="1"/>
        </w:numPr>
        <w:spacing w:line="360" w:lineRule="auto"/>
        <w:ind w:firstLineChars="0"/>
        <w:jc w:val="left"/>
        <w:rPr>
          <w:rFonts w:ascii="黑体" w:eastAsia="黑体" w:hAnsi="黑体"/>
          <w:sz w:val="24"/>
          <w:szCs w:val="24"/>
        </w:rPr>
      </w:pPr>
      <w:r w:rsidRPr="00524AAE">
        <w:rPr>
          <w:rFonts w:ascii="黑体" w:eastAsia="黑体" w:hAnsi="黑体" w:hint="eastAsia"/>
          <w:sz w:val="24"/>
          <w:szCs w:val="24"/>
        </w:rPr>
        <w:t>宣传普及</w:t>
      </w:r>
    </w:p>
    <w:p w:rsidR="00E041D8" w:rsidRDefault="00E041D8" w:rsidP="00524AAE">
      <w:pPr>
        <w:pStyle w:val="a3"/>
        <w:numPr>
          <w:ilvl w:val="0"/>
          <w:numId w:val="5"/>
        </w:numPr>
        <w:spacing w:line="360" w:lineRule="auto"/>
        <w:ind w:firstLineChars="0"/>
        <w:jc w:val="left"/>
        <w:rPr>
          <w:rFonts w:ascii="黑体" w:eastAsia="黑体" w:hAnsi="黑体"/>
          <w:sz w:val="24"/>
          <w:szCs w:val="24"/>
        </w:rPr>
      </w:pPr>
      <w:r w:rsidRPr="00524AAE">
        <w:rPr>
          <w:rFonts w:ascii="黑体" w:eastAsia="黑体" w:hAnsi="黑体" w:hint="eastAsia"/>
          <w:sz w:val="24"/>
          <w:szCs w:val="24"/>
        </w:rPr>
        <w:t>法制宣传</w:t>
      </w:r>
    </w:p>
    <w:p w:rsidR="00524AAE" w:rsidRPr="00524AAE" w:rsidRDefault="00524AAE" w:rsidP="00C86423">
      <w:pPr>
        <w:widowControl/>
        <w:spacing w:line="360" w:lineRule="auto"/>
        <w:ind w:firstLineChars="200" w:firstLine="480"/>
        <w:jc w:val="left"/>
        <w:rPr>
          <w:rFonts w:ascii="楷体_GB2312" w:eastAsia="楷体_GB2312" w:hAnsi="宋体"/>
          <w:sz w:val="24"/>
        </w:rPr>
      </w:pPr>
      <w:r w:rsidRPr="00524AAE">
        <w:rPr>
          <w:rFonts w:ascii="楷体_GB2312" w:eastAsia="楷体_GB2312" w:hAnsi="宋体" w:hint="eastAsia"/>
          <w:sz w:val="24"/>
        </w:rPr>
        <w:t>学校在信息公开网设立了普法专栏，</w:t>
      </w:r>
      <w:r w:rsidR="00C86423" w:rsidRPr="00C964C7">
        <w:rPr>
          <w:rFonts w:ascii="楷体_GB2312" w:eastAsia="楷体_GB2312" w:hint="eastAsia"/>
          <w:sz w:val="24"/>
        </w:rPr>
        <w:t>为提高广大师生对“两法”的知晓率，学校</w:t>
      </w:r>
      <w:r w:rsidR="00C86423" w:rsidRPr="00524AAE">
        <w:rPr>
          <w:rFonts w:ascii="楷体_GB2312" w:eastAsia="楷体_GB2312" w:hAnsi="宋体" w:hint="eastAsia"/>
          <w:sz w:val="24"/>
        </w:rPr>
        <w:t>将语言文字法规纳入普法内容</w:t>
      </w:r>
      <w:r w:rsidR="00C86423">
        <w:rPr>
          <w:rFonts w:ascii="楷体_GB2312" w:eastAsia="楷体_GB2312" w:hAnsi="宋体" w:hint="eastAsia"/>
          <w:sz w:val="24"/>
        </w:rPr>
        <w:t>。并依托推普周、普通话水平测试季</w:t>
      </w:r>
      <w:r w:rsidR="00C10B47">
        <w:rPr>
          <w:rFonts w:ascii="楷体_GB2312" w:eastAsia="楷体_GB2312" w:hAnsi="宋体" w:hint="eastAsia"/>
          <w:sz w:val="24"/>
        </w:rPr>
        <w:t>等</w:t>
      </w:r>
      <w:r w:rsidR="00C86423">
        <w:rPr>
          <w:rFonts w:ascii="楷体_GB2312" w:eastAsia="楷体_GB2312" w:hAnsi="宋体" w:hint="eastAsia"/>
          <w:sz w:val="24"/>
        </w:rPr>
        <w:t>开展</w:t>
      </w:r>
      <w:r w:rsidR="00C86423" w:rsidRPr="00C964C7">
        <w:rPr>
          <w:rFonts w:ascii="楷体_GB2312" w:eastAsia="楷体_GB2312" w:hint="eastAsia"/>
          <w:sz w:val="24"/>
        </w:rPr>
        <w:t>以学习“两法”、推行规范字为主题的各类活动。</w:t>
      </w:r>
    </w:p>
    <w:p w:rsidR="00E041D8" w:rsidRPr="00524AAE" w:rsidRDefault="00E041D8" w:rsidP="00524AAE">
      <w:pPr>
        <w:pStyle w:val="a3"/>
        <w:numPr>
          <w:ilvl w:val="0"/>
          <w:numId w:val="5"/>
        </w:numPr>
        <w:spacing w:line="360" w:lineRule="auto"/>
        <w:ind w:firstLineChars="0"/>
        <w:jc w:val="left"/>
        <w:rPr>
          <w:rFonts w:ascii="黑体" w:eastAsia="黑体" w:hAnsi="黑体"/>
          <w:sz w:val="24"/>
          <w:szCs w:val="24"/>
        </w:rPr>
      </w:pPr>
      <w:r w:rsidRPr="00524AAE">
        <w:rPr>
          <w:rFonts w:ascii="黑体" w:eastAsia="黑体" w:hAnsi="黑体" w:hint="eastAsia"/>
          <w:sz w:val="24"/>
          <w:szCs w:val="24"/>
        </w:rPr>
        <w:lastRenderedPageBreak/>
        <w:t>推广普及</w:t>
      </w:r>
    </w:p>
    <w:p w:rsidR="00234434" w:rsidRDefault="00234434" w:rsidP="0067786D">
      <w:pPr>
        <w:snapToGrid w:val="0"/>
        <w:spacing w:line="360" w:lineRule="auto"/>
        <w:ind w:firstLineChars="200" w:firstLine="480"/>
        <w:rPr>
          <w:rFonts w:ascii="楷体_GB2312" w:eastAsia="楷体_GB2312"/>
          <w:kern w:val="0"/>
          <w:sz w:val="24"/>
          <w:szCs w:val="21"/>
        </w:rPr>
      </w:pPr>
      <w:r w:rsidRPr="00C964C7">
        <w:rPr>
          <w:rFonts w:ascii="楷体_GB2312" w:eastAsia="楷体_GB2312" w:hint="eastAsia"/>
          <w:sz w:val="24"/>
        </w:rPr>
        <w:t>自</w:t>
      </w:r>
      <w:r>
        <w:rPr>
          <w:rFonts w:ascii="楷体_GB2312" w:eastAsia="楷体_GB2312" w:hint="eastAsia"/>
          <w:sz w:val="24"/>
        </w:rPr>
        <w:t>20</w:t>
      </w:r>
      <w:r w:rsidRPr="00C964C7">
        <w:rPr>
          <w:rFonts w:ascii="楷体_GB2312" w:eastAsia="楷体_GB2312" w:hint="eastAsia"/>
          <w:sz w:val="24"/>
        </w:rPr>
        <w:t>1</w:t>
      </w:r>
      <w:r w:rsidR="00C86423">
        <w:rPr>
          <w:rFonts w:ascii="楷体_GB2312" w:eastAsia="楷体_GB2312" w:hint="eastAsia"/>
          <w:sz w:val="24"/>
        </w:rPr>
        <w:t>1</w:t>
      </w:r>
      <w:r w:rsidRPr="00C964C7">
        <w:rPr>
          <w:rFonts w:ascii="楷体_GB2312" w:eastAsia="楷体_GB2312" w:hint="eastAsia"/>
          <w:sz w:val="24"/>
        </w:rPr>
        <w:t>年</w:t>
      </w:r>
      <w:r w:rsidR="00C86423">
        <w:rPr>
          <w:rFonts w:ascii="楷体_GB2312" w:eastAsia="楷体_GB2312" w:hint="eastAsia"/>
          <w:sz w:val="24"/>
        </w:rPr>
        <w:t>通过</w:t>
      </w:r>
      <w:r w:rsidRPr="00C964C7">
        <w:rPr>
          <w:rFonts w:ascii="楷体_GB2312" w:eastAsia="楷体_GB2312" w:hint="eastAsia"/>
          <w:sz w:val="24"/>
        </w:rPr>
        <w:t>语言文字</w:t>
      </w:r>
      <w:r w:rsidR="00C86423">
        <w:rPr>
          <w:rFonts w:ascii="楷体_GB2312" w:eastAsia="楷体_GB2312" w:hint="eastAsia"/>
          <w:sz w:val="24"/>
        </w:rPr>
        <w:t>规范化达标评估</w:t>
      </w:r>
      <w:r>
        <w:rPr>
          <w:rFonts w:ascii="楷体_GB2312" w:eastAsia="楷体_GB2312" w:hint="eastAsia"/>
          <w:sz w:val="24"/>
        </w:rPr>
        <w:t>以来，为进一步提高师生语言文字规范化意识，</w:t>
      </w:r>
      <w:r w:rsidR="00C10B47" w:rsidRPr="00C964C7">
        <w:rPr>
          <w:rFonts w:ascii="楷体_GB2312" w:eastAsia="楷体_GB2312" w:hint="eastAsia"/>
          <w:sz w:val="24"/>
        </w:rPr>
        <w:t>学校</w:t>
      </w:r>
      <w:r w:rsidRPr="00020B92">
        <w:rPr>
          <w:rFonts w:ascii="楷体_GB2312" w:eastAsia="楷体_GB2312" w:hint="eastAsia"/>
          <w:sz w:val="24"/>
        </w:rPr>
        <w:t>借助各类主题</w:t>
      </w:r>
      <w:r>
        <w:rPr>
          <w:rFonts w:ascii="楷体_GB2312" w:eastAsia="楷体_GB2312" w:hint="eastAsia"/>
          <w:sz w:val="24"/>
        </w:rPr>
        <w:t>，</w:t>
      </w:r>
      <w:r w:rsidRPr="00020B92">
        <w:rPr>
          <w:rFonts w:ascii="楷体_GB2312" w:eastAsia="楷体_GB2312" w:hint="eastAsia"/>
          <w:sz w:val="24"/>
        </w:rPr>
        <w:t>适时</w:t>
      </w:r>
      <w:r>
        <w:rPr>
          <w:rFonts w:ascii="楷体_GB2312" w:eastAsia="楷体_GB2312" w:hint="eastAsia"/>
          <w:sz w:val="24"/>
        </w:rPr>
        <w:t>开展全校性的</w:t>
      </w:r>
      <w:r w:rsidRPr="00020B92">
        <w:rPr>
          <w:rFonts w:ascii="楷体_GB2312" w:eastAsia="楷体_GB2312" w:hint="eastAsia"/>
          <w:sz w:val="24"/>
        </w:rPr>
        <w:t>语言文字工作。如</w:t>
      </w:r>
      <w:r w:rsidR="00C86423">
        <w:rPr>
          <w:rFonts w:ascii="楷体_GB2312" w:eastAsia="楷体_GB2312" w:hint="eastAsia"/>
          <w:sz w:val="24"/>
        </w:rPr>
        <w:t>在每年举办的</w:t>
      </w:r>
      <w:r w:rsidR="0067786D">
        <w:rPr>
          <w:rFonts w:ascii="楷体_GB2312" w:eastAsia="楷体_GB2312" w:hint="eastAsia"/>
          <w:sz w:val="24"/>
        </w:rPr>
        <w:t>教学节活动中，</w:t>
      </w:r>
      <w:r w:rsidRPr="00020B92">
        <w:rPr>
          <w:rFonts w:ascii="楷体_GB2312" w:eastAsia="楷体_GB2312" w:hint="eastAsia"/>
          <w:sz w:val="24"/>
        </w:rPr>
        <w:t>在</w:t>
      </w:r>
      <w:r w:rsidRPr="002912BB">
        <w:rPr>
          <w:rFonts w:ascii="楷体_GB2312" w:eastAsia="楷体_GB2312" w:hint="eastAsia"/>
          <w:sz w:val="24"/>
        </w:rPr>
        <w:t>历年举办的“校</w:t>
      </w:r>
      <w:r>
        <w:rPr>
          <w:rFonts w:ascii="楷体_GB2312" w:eastAsia="楷体_GB2312" w:hint="eastAsia"/>
          <w:sz w:val="24"/>
        </w:rPr>
        <w:t>园</w:t>
      </w:r>
      <w:r w:rsidR="0067786D">
        <w:rPr>
          <w:rFonts w:ascii="楷体_GB2312" w:eastAsia="楷体_GB2312" w:hint="eastAsia"/>
          <w:sz w:val="24"/>
        </w:rPr>
        <w:t>科技</w:t>
      </w:r>
      <w:r w:rsidRPr="002912BB">
        <w:rPr>
          <w:rFonts w:ascii="楷体_GB2312" w:eastAsia="楷体_GB2312" w:hint="eastAsia"/>
          <w:sz w:val="24"/>
        </w:rPr>
        <w:t>文化节”中，融入以语言文字为主要内容的活动</w:t>
      </w:r>
      <w:r>
        <w:rPr>
          <w:rFonts w:ascii="楷体_GB2312" w:eastAsia="楷体_GB2312" w:hint="eastAsia"/>
          <w:sz w:val="24"/>
        </w:rPr>
        <w:t>，</w:t>
      </w:r>
      <w:r w:rsidRPr="002912BB">
        <w:rPr>
          <w:rFonts w:ascii="楷体_GB2312" w:eastAsia="楷体_GB2312" w:hint="eastAsia"/>
          <w:sz w:val="24"/>
        </w:rPr>
        <w:t>如</w:t>
      </w:r>
      <w:r w:rsidR="0067786D">
        <w:rPr>
          <w:rFonts w:ascii="楷体_GB2312" w:eastAsia="楷体_GB2312" w:hint="eastAsia"/>
          <w:sz w:val="24"/>
        </w:rPr>
        <w:t>青教赛、说课竞赛、</w:t>
      </w:r>
      <w:r w:rsidRPr="002912BB">
        <w:rPr>
          <w:rFonts w:ascii="楷体_GB2312" w:eastAsia="楷体_GB2312" w:hint="eastAsia"/>
          <w:sz w:val="24"/>
        </w:rPr>
        <w:t>辩论赛、演讲赛、主持人大赛</w:t>
      </w:r>
      <w:r>
        <w:rPr>
          <w:rFonts w:ascii="楷体_GB2312" w:eastAsia="楷体_GB2312" w:hint="eastAsia"/>
          <w:sz w:val="24"/>
        </w:rPr>
        <w:t>、读书节等</w:t>
      </w:r>
      <w:r w:rsidR="0067786D">
        <w:rPr>
          <w:rFonts w:ascii="楷体_GB2312" w:eastAsia="楷体_GB2312" w:hint="eastAsia"/>
          <w:sz w:val="24"/>
        </w:rPr>
        <w:t>，将语言文字规范化工作真正渗透到学校各项工作中。</w:t>
      </w:r>
      <w:r>
        <w:rPr>
          <w:rFonts w:ascii="楷体_GB2312" w:eastAsia="楷体_GB2312" w:hint="eastAsia"/>
          <w:b/>
          <w:kern w:val="0"/>
          <w:sz w:val="24"/>
          <w:szCs w:val="21"/>
        </w:rPr>
        <w:t xml:space="preserve"> </w:t>
      </w:r>
    </w:p>
    <w:p w:rsidR="00412DA2" w:rsidRDefault="00412DA2" w:rsidP="0067786D">
      <w:pPr>
        <w:pStyle w:val="a3"/>
        <w:numPr>
          <w:ilvl w:val="0"/>
          <w:numId w:val="1"/>
        </w:numPr>
        <w:spacing w:line="360" w:lineRule="auto"/>
        <w:ind w:firstLineChars="0"/>
        <w:jc w:val="left"/>
        <w:rPr>
          <w:rFonts w:ascii="黑体" w:eastAsia="黑体" w:hAnsi="黑体"/>
          <w:sz w:val="24"/>
          <w:szCs w:val="24"/>
        </w:rPr>
      </w:pPr>
      <w:r w:rsidRPr="0067786D">
        <w:rPr>
          <w:rFonts w:ascii="黑体" w:eastAsia="黑体" w:hAnsi="黑体" w:hint="eastAsia"/>
          <w:sz w:val="24"/>
          <w:szCs w:val="24"/>
        </w:rPr>
        <w:t>科学发展</w:t>
      </w:r>
    </w:p>
    <w:p w:rsidR="00E041D8" w:rsidRDefault="00E041D8" w:rsidP="0067786D">
      <w:pPr>
        <w:pStyle w:val="a3"/>
        <w:numPr>
          <w:ilvl w:val="0"/>
          <w:numId w:val="6"/>
        </w:numPr>
        <w:spacing w:line="360" w:lineRule="auto"/>
        <w:ind w:firstLineChars="0"/>
        <w:jc w:val="left"/>
        <w:rPr>
          <w:rFonts w:ascii="黑体" w:eastAsia="黑体" w:hAnsi="黑体"/>
          <w:sz w:val="24"/>
          <w:szCs w:val="24"/>
        </w:rPr>
      </w:pPr>
      <w:r w:rsidRPr="0067786D">
        <w:rPr>
          <w:rFonts w:ascii="黑体" w:eastAsia="黑体" w:hAnsi="黑体" w:hint="eastAsia"/>
          <w:sz w:val="24"/>
          <w:szCs w:val="24"/>
        </w:rPr>
        <w:t>科学研究</w:t>
      </w:r>
    </w:p>
    <w:p w:rsidR="00C83017" w:rsidRPr="00C83017" w:rsidRDefault="00C83017" w:rsidP="00C83017">
      <w:pPr>
        <w:spacing w:line="360" w:lineRule="auto"/>
        <w:ind w:firstLineChars="200" w:firstLine="480"/>
        <w:rPr>
          <w:rFonts w:ascii="黑体" w:eastAsia="黑体" w:hAnsi="黑体"/>
          <w:sz w:val="24"/>
          <w:szCs w:val="24"/>
        </w:rPr>
      </w:pPr>
      <w:r w:rsidRPr="00C83017">
        <w:rPr>
          <w:rFonts w:ascii="楷体_GB2312" w:eastAsia="楷体_GB2312"/>
          <w:sz w:val="24"/>
        </w:rPr>
        <w:t>教务处和科研处每年分别设立校级课题，鼓励教师</w:t>
      </w:r>
      <w:r w:rsidRPr="00C83017">
        <w:rPr>
          <w:rFonts w:ascii="楷体_GB2312" w:eastAsia="楷体_GB2312" w:hint="eastAsia"/>
          <w:sz w:val="24"/>
        </w:rPr>
        <w:t>探索研究</w:t>
      </w:r>
      <w:r w:rsidRPr="00C83017">
        <w:rPr>
          <w:rFonts w:ascii="楷体_GB2312" w:eastAsia="楷体_GB2312"/>
          <w:sz w:val="24"/>
        </w:rPr>
        <w:t>教育教学规律</w:t>
      </w:r>
      <w:r w:rsidRPr="00C83017">
        <w:rPr>
          <w:rFonts w:ascii="楷体_GB2312" w:eastAsia="楷体_GB2312" w:hint="eastAsia"/>
          <w:sz w:val="24"/>
        </w:rPr>
        <w:t>、教学方法改革，支持老师们</w:t>
      </w:r>
      <w:r w:rsidRPr="00C83017">
        <w:rPr>
          <w:rFonts w:ascii="楷体_GB2312" w:eastAsia="楷体_GB2312"/>
          <w:sz w:val="24"/>
        </w:rPr>
        <w:t>将行业前沿知识</w:t>
      </w:r>
      <w:r w:rsidRPr="00C83017">
        <w:rPr>
          <w:rFonts w:ascii="楷体_GB2312" w:eastAsia="楷体_GB2312" w:hint="eastAsia"/>
          <w:sz w:val="24"/>
        </w:rPr>
        <w:t>、</w:t>
      </w:r>
      <w:r w:rsidRPr="00C83017">
        <w:rPr>
          <w:rFonts w:ascii="楷体_GB2312" w:eastAsia="楷体_GB2312"/>
          <w:sz w:val="24"/>
        </w:rPr>
        <w:t>科学领域的科学研究成果融入课堂教学</w:t>
      </w:r>
      <w:r w:rsidRPr="00C83017">
        <w:rPr>
          <w:rFonts w:ascii="楷体_GB2312" w:eastAsia="楷体_GB2312" w:hint="eastAsia"/>
          <w:sz w:val="24"/>
        </w:rPr>
        <w:t>，</w:t>
      </w:r>
      <w:r w:rsidRPr="00C83017">
        <w:rPr>
          <w:rFonts w:ascii="楷体_GB2312" w:eastAsia="楷体_GB2312"/>
          <w:sz w:val="24"/>
        </w:rPr>
        <w:t>努力提升</w:t>
      </w:r>
      <w:r w:rsidRPr="00C83017">
        <w:rPr>
          <w:rFonts w:ascii="楷体_GB2312" w:eastAsia="楷体_GB2312" w:hint="eastAsia"/>
          <w:sz w:val="24"/>
        </w:rPr>
        <w:t>课程</w:t>
      </w:r>
      <w:r w:rsidRPr="00C83017">
        <w:rPr>
          <w:rFonts w:ascii="楷体_GB2312" w:eastAsia="楷体_GB2312"/>
          <w:sz w:val="24"/>
        </w:rPr>
        <w:t>教学质量。</w:t>
      </w:r>
      <w:r w:rsidRPr="00C83017">
        <w:rPr>
          <w:rFonts w:ascii="楷体_GB2312" w:eastAsia="楷体_GB2312" w:hint="eastAsia"/>
          <w:sz w:val="24"/>
        </w:rPr>
        <w:t>学校近三年公开发表的研究论文</w:t>
      </w:r>
      <w:r w:rsidRPr="00C83017">
        <w:rPr>
          <w:rFonts w:ascii="楷体_GB2312" w:eastAsia="楷体_GB2312"/>
          <w:sz w:val="24"/>
        </w:rPr>
        <w:t>566</w:t>
      </w:r>
      <w:r>
        <w:rPr>
          <w:rFonts w:ascii="楷体_GB2312" w:eastAsia="楷体_GB2312" w:hint="eastAsia"/>
          <w:sz w:val="24"/>
        </w:rPr>
        <w:t>篇，其中与语言文字相关的论文4篇。</w:t>
      </w:r>
      <w:r w:rsidRPr="00C83017">
        <w:rPr>
          <w:rFonts w:ascii="楷体_GB2312" w:eastAsia="楷体_GB2312" w:hint="eastAsia"/>
          <w:sz w:val="24"/>
        </w:rPr>
        <w:t>近年来，学校教师获国家级科研立项2项，出版专著8部，授权专利</w:t>
      </w:r>
      <w:r w:rsidRPr="00C83017">
        <w:rPr>
          <w:rFonts w:ascii="楷体_GB2312" w:eastAsia="楷体_GB2312"/>
          <w:sz w:val="24"/>
        </w:rPr>
        <w:t>303</w:t>
      </w:r>
      <w:r w:rsidRPr="00C83017">
        <w:rPr>
          <w:rFonts w:ascii="楷体_GB2312" w:eastAsia="楷体_GB2312" w:hint="eastAsia"/>
          <w:sz w:val="24"/>
        </w:rPr>
        <w:t>件，软件著作权登记13件。获得上海市市级优质课程29门，上海市市级教学成果奖8项。</w:t>
      </w:r>
      <w:r>
        <w:rPr>
          <w:rFonts w:ascii="楷体_GB2312" w:eastAsia="楷体_GB2312" w:hint="eastAsia"/>
          <w:sz w:val="24"/>
        </w:rPr>
        <w:t>其中语言文字类科研立项国家级、上海市级各1项，出版物1件</w:t>
      </w:r>
      <w:r w:rsidR="006A1077">
        <w:rPr>
          <w:rFonts w:ascii="楷体_GB2312" w:eastAsia="楷体_GB2312" w:hint="eastAsia"/>
          <w:sz w:val="24"/>
        </w:rPr>
        <w:t>，优质课程3门</w:t>
      </w:r>
      <w:r>
        <w:rPr>
          <w:rFonts w:ascii="楷体_GB2312" w:eastAsia="楷体_GB2312" w:hint="eastAsia"/>
          <w:sz w:val="24"/>
        </w:rPr>
        <w:t>。</w:t>
      </w:r>
    </w:p>
    <w:p w:rsidR="00E041D8" w:rsidRPr="0067786D" w:rsidRDefault="00E041D8" w:rsidP="0067786D">
      <w:pPr>
        <w:pStyle w:val="a3"/>
        <w:numPr>
          <w:ilvl w:val="0"/>
          <w:numId w:val="6"/>
        </w:numPr>
        <w:spacing w:line="360" w:lineRule="auto"/>
        <w:ind w:firstLineChars="0"/>
        <w:jc w:val="left"/>
        <w:rPr>
          <w:rFonts w:ascii="黑体" w:eastAsia="黑体" w:hAnsi="黑体"/>
          <w:sz w:val="24"/>
          <w:szCs w:val="24"/>
        </w:rPr>
      </w:pPr>
      <w:r w:rsidRPr="0067786D">
        <w:rPr>
          <w:rFonts w:ascii="黑体" w:eastAsia="黑体" w:hAnsi="黑体" w:hint="eastAsia"/>
          <w:sz w:val="24"/>
          <w:szCs w:val="24"/>
        </w:rPr>
        <w:t>创新实践</w:t>
      </w:r>
    </w:p>
    <w:p w:rsidR="00412DA2" w:rsidRDefault="0067786D" w:rsidP="0067786D">
      <w:pPr>
        <w:spacing w:line="360" w:lineRule="auto"/>
        <w:ind w:firstLineChars="200" w:firstLine="480"/>
        <w:jc w:val="left"/>
        <w:rPr>
          <w:rFonts w:ascii="楷体_GB2312" w:eastAsia="楷体_GB2312"/>
          <w:sz w:val="24"/>
        </w:rPr>
      </w:pPr>
      <w:r w:rsidRPr="0067786D">
        <w:rPr>
          <w:rFonts w:ascii="楷体_GB2312" w:eastAsia="楷体_GB2312" w:hint="eastAsia"/>
          <w:sz w:val="24"/>
        </w:rPr>
        <w:t>学校积极开展各类弘扬中华优秀传统文化、革命文化和社会主义先进文化的校园文艺活动，如学校交响乐团、民族乐团、合唱团、校广播台联袂奉献的《四渡赤水出奇兵》《过雪山草地》等十首作品的《长征组歌》音乐会已在临港新片区管委会、临港五校等地巡演，师生参与创作并倾情演绎《初心·远航》大型舞台演讲剧，百名建桥学子精彩亮相上海市大学生校园歌会，邀请《梁祝》原作者何占豪先生来校讲述《梁祝》创作之路等。</w:t>
      </w:r>
    </w:p>
    <w:p w:rsidR="00C83017" w:rsidRPr="00C83017" w:rsidRDefault="00C83017" w:rsidP="00C83017">
      <w:pPr>
        <w:spacing w:line="360" w:lineRule="auto"/>
        <w:ind w:firstLineChars="200" w:firstLine="480"/>
        <w:jc w:val="left"/>
        <w:rPr>
          <w:rFonts w:ascii="楷体_GB2312" w:eastAsia="楷体_GB2312"/>
          <w:sz w:val="24"/>
        </w:rPr>
      </w:pPr>
      <w:r>
        <w:rPr>
          <w:rFonts w:ascii="楷体_GB2312" w:eastAsia="楷体_GB2312" w:hint="eastAsia"/>
          <w:sz w:val="24"/>
        </w:rPr>
        <w:t>服务学习项目是学校另一项创新实践项目。</w:t>
      </w:r>
      <w:r w:rsidRPr="00C83017">
        <w:rPr>
          <w:rFonts w:ascii="楷体_GB2312" w:eastAsia="楷体_GB2312" w:hint="eastAsia"/>
          <w:sz w:val="24"/>
        </w:rPr>
        <w:t>服务学习指的是通过学校和社会的合作，将社会服务与专业课程联系起来，学生利用</w:t>
      </w:r>
      <w:r w:rsidR="00C10B47">
        <w:rPr>
          <w:rFonts w:ascii="楷体_GB2312" w:eastAsia="楷体_GB2312" w:hint="eastAsia"/>
          <w:sz w:val="24"/>
        </w:rPr>
        <w:t>已学</w:t>
      </w:r>
      <w:r w:rsidRPr="00C83017">
        <w:rPr>
          <w:rFonts w:ascii="楷体_GB2312" w:eastAsia="楷体_GB2312" w:hint="eastAsia"/>
          <w:sz w:val="24"/>
        </w:rPr>
        <w:t>课程知识进行有组织的服务实践，满足社会需求的同时获得</w:t>
      </w:r>
      <w:r w:rsidR="00C10B47">
        <w:rPr>
          <w:rFonts w:ascii="楷体_GB2312" w:eastAsia="楷体_GB2312" w:hint="eastAsia"/>
          <w:sz w:val="24"/>
        </w:rPr>
        <w:t>更多的</w:t>
      </w:r>
      <w:r w:rsidR="00DF78AC">
        <w:rPr>
          <w:rFonts w:ascii="楷体_GB2312" w:eastAsia="楷体_GB2312" w:hint="eastAsia"/>
          <w:sz w:val="24"/>
        </w:rPr>
        <w:t>知识、</w:t>
      </w:r>
      <w:r w:rsidRPr="00C83017">
        <w:rPr>
          <w:rFonts w:ascii="楷体_GB2312" w:eastAsia="楷体_GB2312" w:hint="eastAsia"/>
          <w:sz w:val="24"/>
        </w:rPr>
        <w:t>技能</w:t>
      </w:r>
      <w:r w:rsidR="00DF78AC">
        <w:rPr>
          <w:rFonts w:ascii="楷体_GB2312" w:eastAsia="楷体_GB2312" w:hint="eastAsia"/>
          <w:sz w:val="24"/>
        </w:rPr>
        <w:t>和经验</w:t>
      </w:r>
      <w:r w:rsidRPr="00C83017">
        <w:rPr>
          <w:rFonts w:ascii="楷体_GB2312" w:eastAsia="楷体_GB2312" w:hint="eastAsia"/>
          <w:sz w:val="24"/>
        </w:rPr>
        <w:t>，提高与他人合作及解决问题的能力。</w:t>
      </w:r>
      <w:r>
        <w:rPr>
          <w:rFonts w:ascii="楷体_GB2312" w:eastAsia="楷体_GB2312" w:hint="eastAsia"/>
          <w:sz w:val="24"/>
        </w:rPr>
        <w:t>如</w:t>
      </w:r>
      <w:r w:rsidRPr="00C83017">
        <w:rPr>
          <w:rFonts w:ascii="楷体_GB2312" w:eastAsia="楷体_GB2312" w:hint="eastAsia"/>
          <w:sz w:val="24"/>
        </w:rPr>
        <w:t>《影视广告制作》</w:t>
      </w:r>
      <w:r>
        <w:rPr>
          <w:rFonts w:ascii="楷体_GB2312" w:eastAsia="楷体_GB2312" w:hint="eastAsia"/>
          <w:sz w:val="24"/>
        </w:rPr>
        <w:t>设计的服务学习项目是让</w:t>
      </w:r>
      <w:r w:rsidRPr="00C83017">
        <w:rPr>
          <w:rFonts w:ascii="楷体_GB2312" w:eastAsia="楷体_GB2312" w:hint="eastAsia"/>
          <w:sz w:val="24"/>
        </w:rPr>
        <w:t>学生将所学摄影、制作、策划知识应用在社会服务中</w:t>
      </w:r>
      <w:r w:rsidR="00DF78AC">
        <w:rPr>
          <w:rFonts w:ascii="楷体_GB2312" w:eastAsia="楷体_GB2312" w:hint="eastAsia"/>
          <w:sz w:val="24"/>
        </w:rPr>
        <w:t>，</w:t>
      </w:r>
      <w:r w:rsidRPr="00C83017">
        <w:rPr>
          <w:rFonts w:ascii="楷体_GB2312" w:eastAsia="楷体_GB2312" w:hint="eastAsia"/>
          <w:sz w:val="24"/>
        </w:rPr>
        <w:t>《责任在哪里家就在那里》是学生课程作业之一，这部影视短片针对医患矛盾问题，通过弘扬医德医风的公益广告片，感化观众、消解矛盾、提高社会风尚，为医院服务。</w:t>
      </w:r>
      <w:r>
        <w:rPr>
          <w:rFonts w:ascii="楷体_GB2312" w:eastAsia="楷体_GB2312" w:hint="eastAsia"/>
          <w:sz w:val="24"/>
        </w:rPr>
        <w:t>如《</w:t>
      </w:r>
      <w:r w:rsidRPr="00C83017">
        <w:rPr>
          <w:rFonts w:ascii="楷体_GB2312" w:eastAsia="楷体_GB2312" w:hint="eastAsia"/>
          <w:sz w:val="24"/>
        </w:rPr>
        <w:t>招贴设计》课程将公益性招贴</w:t>
      </w:r>
      <w:r>
        <w:rPr>
          <w:rFonts w:ascii="楷体_GB2312" w:eastAsia="楷体_GB2312" w:hint="eastAsia"/>
          <w:sz w:val="24"/>
        </w:rPr>
        <w:t>设计创作</w:t>
      </w:r>
      <w:r w:rsidRPr="00C83017">
        <w:rPr>
          <w:rFonts w:ascii="楷体_GB2312" w:eastAsia="楷体_GB2312" w:hint="eastAsia"/>
          <w:sz w:val="24"/>
        </w:rPr>
        <w:t>融入到招贴设计课程中，使学生通过作业的创作实践，</w:t>
      </w:r>
      <w:r>
        <w:rPr>
          <w:rFonts w:ascii="楷体_GB2312" w:eastAsia="楷体_GB2312" w:hint="eastAsia"/>
          <w:sz w:val="24"/>
        </w:rPr>
        <w:t>服务社会，</w:t>
      </w:r>
      <w:r>
        <w:rPr>
          <w:rFonts w:ascii="楷体_GB2312" w:eastAsia="楷体_GB2312" w:hint="eastAsia"/>
          <w:sz w:val="24"/>
        </w:rPr>
        <w:lastRenderedPageBreak/>
        <w:t>弘扬</w:t>
      </w:r>
      <w:r w:rsidRPr="00C83017">
        <w:rPr>
          <w:rFonts w:ascii="楷体_GB2312" w:eastAsia="楷体_GB2312" w:hint="eastAsia"/>
          <w:sz w:val="24"/>
        </w:rPr>
        <w:t>“不忘初心，牢记使命”的主题。</w:t>
      </w:r>
      <w:r w:rsidR="00AF2249">
        <w:rPr>
          <w:rFonts w:ascii="楷体_GB2312" w:eastAsia="楷体_GB2312" w:hint="eastAsia"/>
          <w:sz w:val="24"/>
        </w:rPr>
        <w:t>2018年和2019年学校共立项14个服务学习项目，以推进教师革新教学模式，带领学生利用所学服务周边社区、服务社会。</w:t>
      </w:r>
    </w:p>
    <w:p w:rsidR="00C83017" w:rsidRDefault="00015BB7" w:rsidP="00015BB7">
      <w:pPr>
        <w:spacing w:line="360" w:lineRule="auto"/>
        <w:jc w:val="center"/>
        <w:rPr>
          <w:rFonts w:ascii="黑体" w:eastAsia="黑体" w:hAnsi="黑体"/>
          <w:sz w:val="24"/>
        </w:rPr>
      </w:pPr>
      <w:r w:rsidRPr="00015BB7">
        <w:rPr>
          <w:rFonts w:ascii="黑体" w:eastAsia="黑体" w:hAnsi="黑体"/>
          <w:sz w:val="24"/>
        </w:rPr>
        <w:t>结</w:t>
      </w:r>
      <w:r>
        <w:rPr>
          <w:rFonts w:ascii="黑体" w:eastAsia="黑体" w:hAnsi="黑体" w:hint="eastAsia"/>
          <w:sz w:val="24"/>
        </w:rPr>
        <w:t xml:space="preserve"> </w:t>
      </w:r>
      <w:r w:rsidRPr="00015BB7">
        <w:rPr>
          <w:rFonts w:ascii="黑体" w:eastAsia="黑体" w:hAnsi="黑体"/>
          <w:sz w:val="24"/>
        </w:rPr>
        <w:t>语</w:t>
      </w:r>
    </w:p>
    <w:p w:rsidR="00015BB7" w:rsidRDefault="00015BB7" w:rsidP="00015BB7">
      <w:pPr>
        <w:spacing w:line="360" w:lineRule="auto"/>
        <w:ind w:firstLineChars="200" w:firstLine="480"/>
        <w:rPr>
          <w:rFonts w:ascii="楷体_GB2312" w:eastAsia="楷体_GB2312"/>
          <w:sz w:val="24"/>
        </w:rPr>
      </w:pPr>
      <w:r>
        <w:rPr>
          <w:rFonts w:ascii="楷体_GB2312" w:eastAsia="楷体_GB2312" w:hint="eastAsia"/>
          <w:sz w:val="24"/>
        </w:rPr>
        <w:t>学校自2011年通过上海市高校语言文字规范化达标评估以来，始终坚持“三纳入一渗透”的原则，将语言文字工作纳入</w:t>
      </w:r>
      <w:r w:rsidRPr="00EA16F3">
        <w:rPr>
          <w:rFonts w:ascii="楷体_GB2312" w:eastAsia="楷体_GB2312" w:hint="eastAsia"/>
          <w:kern w:val="0"/>
          <w:sz w:val="24"/>
          <w:szCs w:val="21"/>
        </w:rPr>
        <w:t>到学校整体发展规划中，</w:t>
      </w:r>
      <w:r>
        <w:rPr>
          <w:rFonts w:ascii="楷体_GB2312" w:eastAsia="楷体_GB2312" w:hint="eastAsia"/>
          <w:kern w:val="0"/>
          <w:sz w:val="24"/>
          <w:szCs w:val="21"/>
        </w:rPr>
        <w:t>纳入到</w:t>
      </w:r>
      <w:r w:rsidRPr="00EA16F3">
        <w:rPr>
          <w:rFonts w:ascii="楷体_GB2312" w:eastAsia="楷体_GB2312" w:hint="eastAsia"/>
          <w:kern w:val="0"/>
          <w:sz w:val="24"/>
          <w:szCs w:val="21"/>
        </w:rPr>
        <w:t>人才培养工作和学校内涵建设中，纳入到校园文化建设和精神文明建设中</w:t>
      </w:r>
      <w:r>
        <w:rPr>
          <w:rFonts w:ascii="楷体_GB2312" w:eastAsia="楷体_GB2312" w:hint="eastAsia"/>
          <w:kern w:val="0"/>
          <w:sz w:val="24"/>
          <w:szCs w:val="21"/>
        </w:rPr>
        <w:t>，渗透</w:t>
      </w:r>
      <w:r w:rsidRPr="00EA16F3">
        <w:rPr>
          <w:rFonts w:ascii="楷体_GB2312" w:eastAsia="楷体_GB2312" w:hint="eastAsia"/>
          <w:kern w:val="0"/>
          <w:sz w:val="24"/>
          <w:szCs w:val="21"/>
        </w:rPr>
        <w:t>到</w:t>
      </w:r>
      <w:r>
        <w:rPr>
          <w:rFonts w:ascii="楷体_GB2312" w:eastAsia="楷体_GB2312" w:hint="eastAsia"/>
          <w:kern w:val="0"/>
          <w:sz w:val="24"/>
          <w:szCs w:val="21"/>
        </w:rPr>
        <w:t>教育教学全过程中。十多年来，</w:t>
      </w:r>
      <w:r w:rsidR="00D120EC">
        <w:rPr>
          <w:rFonts w:ascii="楷体_GB2312" w:eastAsia="楷体_GB2312" w:hint="eastAsia"/>
          <w:kern w:val="0"/>
          <w:sz w:val="24"/>
          <w:szCs w:val="21"/>
        </w:rPr>
        <w:t>学校的管理制度更加规范；师生的语言文字规范化意识更强；</w:t>
      </w:r>
      <w:r w:rsidR="00DF78AC">
        <w:rPr>
          <w:rFonts w:ascii="楷体_GB2312" w:eastAsia="楷体_GB2312" w:hint="eastAsia"/>
          <w:kern w:val="0"/>
          <w:sz w:val="24"/>
          <w:szCs w:val="21"/>
        </w:rPr>
        <w:t>学生的普通话水平测试通过率大幅度</w:t>
      </w:r>
      <w:r>
        <w:rPr>
          <w:rFonts w:ascii="楷体_GB2312" w:eastAsia="楷体_GB2312" w:hint="eastAsia"/>
          <w:kern w:val="0"/>
          <w:sz w:val="24"/>
          <w:szCs w:val="21"/>
        </w:rPr>
        <w:t>提升，从评估当年的64.48%到现在的92%、93%</w:t>
      </w:r>
      <w:r w:rsidR="00D120EC">
        <w:rPr>
          <w:rFonts w:ascii="楷体_GB2312" w:eastAsia="楷体_GB2312" w:hint="eastAsia"/>
          <w:kern w:val="0"/>
          <w:sz w:val="24"/>
          <w:szCs w:val="21"/>
        </w:rPr>
        <w:t>；语言文字类科研项目水平也在不断提高，</w:t>
      </w:r>
      <w:r w:rsidR="00D120EC" w:rsidRPr="00D120EC">
        <w:rPr>
          <w:rFonts w:ascii="楷体_GB2312" w:eastAsia="楷体_GB2312" w:hint="eastAsia"/>
          <w:sz w:val="24"/>
        </w:rPr>
        <w:t>先后获得上海市哲学社会科学规划项目、国家社科基金后期资助项目立项，发表CSSCI、北大核心等高层次论文，并公开出版专著</w:t>
      </w:r>
      <w:r w:rsidR="00D120EC">
        <w:rPr>
          <w:rFonts w:ascii="楷体_GB2312" w:eastAsia="楷体_GB2312" w:hint="eastAsia"/>
          <w:sz w:val="24"/>
        </w:rPr>
        <w:t>；在教育教学的过程中也不忘服务社会，拓展出服务学习项目，使学生运用专业所学服务社区、服务社会。</w:t>
      </w:r>
    </w:p>
    <w:p w:rsidR="00015BB7" w:rsidRPr="00015BB7" w:rsidRDefault="00015BB7" w:rsidP="00015BB7">
      <w:pPr>
        <w:spacing w:line="360" w:lineRule="auto"/>
        <w:ind w:firstLineChars="200" w:firstLine="480"/>
        <w:rPr>
          <w:rFonts w:ascii="楷体_GB2312" w:eastAsia="楷体_GB2312"/>
          <w:sz w:val="24"/>
        </w:rPr>
      </w:pPr>
      <w:r w:rsidRPr="00015BB7">
        <w:rPr>
          <w:rFonts w:ascii="楷体_GB2312" w:eastAsia="楷体_GB2312" w:hint="eastAsia"/>
          <w:sz w:val="24"/>
        </w:rPr>
        <w:t>学校秉承“感恩、回报、爱心、责任”校训，坚持以学生为中心，确保每个学生在8项核心素养上有明显提升，成为德智体美劳全面发展的社会主义建设者和接班人。据</w:t>
      </w:r>
      <w:r w:rsidR="00DF78AC">
        <w:rPr>
          <w:rFonts w:ascii="楷体_GB2312" w:eastAsia="楷体_GB2312" w:hint="eastAsia"/>
          <w:sz w:val="24"/>
        </w:rPr>
        <w:t>第三方数据调研公司</w:t>
      </w:r>
      <w:r w:rsidRPr="00015BB7">
        <w:rPr>
          <w:rFonts w:ascii="楷体_GB2312" w:eastAsia="楷体_GB2312" w:hint="eastAsia"/>
          <w:sz w:val="24"/>
        </w:rPr>
        <w:t>麦可思报告，</w:t>
      </w:r>
      <w:r w:rsidR="00DF78AC">
        <w:rPr>
          <w:rFonts w:ascii="楷体_GB2312" w:eastAsia="楷体_GB2312" w:hint="eastAsia"/>
          <w:sz w:val="24"/>
        </w:rPr>
        <w:t>我校</w:t>
      </w:r>
      <w:r w:rsidRPr="00015BB7">
        <w:rPr>
          <w:rFonts w:ascii="楷体_GB2312" w:eastAsia="楷体_GB2312" w:hint="eastAsia"/>
          <w:sz w:val="24"/>
        </w:rPr>
        <w:t>2</w:t>
      </w:r>
      <w:r w:rsidRPr="00015BB7">
        <w:rPr>
          <w:rFonts w:ascii="楷体_GB2312" w:eastAsia="楷体_GB2312"/>
          <w:sz w:val="24"/>
        </w:rPr>
        <w:t>016</w:t>
      </w:r>
      <w:r w:rsidRPr="00015BB7">
        <w:rPr>
          <w:rFonts w:ascii="楷体_GB2312" w:eastAsia="楷体_GB2312" w:hint="eastAsia"/>
          <w:sz w:val="24"/>
        </w:rPr>
        <w:t>-</w:t>
      </w:r>
      <w:r w:rsidRPr="00015BB7">
        <w:rPr>
          <w:rFonts w:ascii="楷体_GB2312" w:eastAsia="楷体_GB2312"/>
          <w:sz w:val="24"/>
        </w:rPr>
        <w:t>2018</w:t>
      </w:r>
      <w:r w:rsidRPr="00015BB7">
        <w:rPr>
          <w:rFonts w:ascii="楷体_GB2312" w:eastAsia="楷体_GB2312" w:hint="eastAsia"/>
          <w:sz w:val="24"/>
        </w:rPr>
        <w:t>届毕业生对母校的总体满意度分别为92%、93%、91%</w:t>
      </w:r>
      <w:r w:rsidRPr="00015BB7">
        <w:rPr>
          <w:rFonts w:ascii="楷体_GB2312" w:eastAsia="楷体_GB2312"/>
          <w:sz w:val="24"/>
        </w:rPr>
        <w:t>，对教学</w:t>
      </w:r>
      <w:r w:rsidRPr="00015BB7">
        <w:rPr>
          <w:rFonts w:ascii="楷体_GB2312" w:eastAsia="楷体_GB2312" w:hint="eastAsia"/>
          <w:sz w:val="24"/>
        </w:rPr>
        <w:t>的</w:t>
      </w:r>
      <w:r w:rsidRPr="00015BB7">
        <w:rPr>
          <w:rFonts w:ascii="楷体_GB2312" w:eastAsia="楷体_GB2312"/>
          <w:sz w:val="24"/>
        </w:rPr>
        <w:t>满意度分别为</w:t>
      </w:r>
      <w:r w:rsidRPr="00015BB7">
        <w:rPr>
          <w:rFonts w:ascii="楷体_GB2312" w:eastAsia="楷体_GB2312" w:hint="eastAsia"/>
          <w:sz w:val="24"/>
        </w:rPr>
        <w:t>84%、85%、86%。</w:t>
      </w:r>
    </w:p>
    <w:p w:rsidR="00D724A1" w:rsidRDefault="00D724A1" w:rsidP="00D724A1">
      <w:pPr>
        <w:spacing w:line="360" w:lineRule="auto"/>
        <w:jc w:val="right"/>
        <w:rPr>
          <w:rFonts w:ascii="黑体" w:eastAsia="黑体" w:hAnsi="黑体"/>
          <w:sz w:val="24"/>
        </w:rPr>
      </w:pPr>
    </w:p>
    <w:p w:rsidR="00D724A1" w:rsidRDefault="00D724A1" w:rsidP="00D724A1">
      <w:pPr>
        <w:spacing w:line="360" w:lineRule="auto"/>
        <w:jc w:val="right"/>
        <w:rPr>
          <w:rFonts w:ascii="黑体" w:eastAsia="黑体" w:hAnsi="黑体"/>
          <w:sz w:val="24"/>
        </w:rPr>
      </w:pPr>
    </w:p>
    <w:p w:rsidR="00D724A1" w:rsidRDefault="00D724A1" w:rsidP="00D724A1">
      <w:pPr>
        <w:spacing w:line="360" w:lineRule="auto"/>
        <w:jc w:val="right"/>
        <w:rPr>
          <w:rFonts w:ascii="黑体" w:eastAsia="黑体" w:hAnsi="黑体"/>
          <w:sz w:val="24"/>
        </w:rPr>
      </w:pPr>
    </w:p>
    <w:p w:rsidR="00015BB7" w:rsidRPr="00015BB7" w:rsidRDefault="00D724A1" w:rsidP="00D724A1">
      <w:pPr>
        <w:spacing w:line="360" w:lineRule="auto"/>
        <w:jc w:val="right"/>
        <w:rPr>
          <w:rFonts w:ascii="黑体" w:eastAsia="黑体" w:hAnsi="黑体"/>
          <w:sz w:val="24"/>
        </w:rPr>
      </w:pPr>
      <w:r>
        <w:rPr>
          <w:rFonts w:ascii="黑体" w:eastAsia="黑体" w:hAnsi="黑体"/>
          <w:sz w:val="24"/>
        </w:rPr>
        <w:t>2020</w:t>
      </w:r>
      <w:r>
        <w:rPr>
          <w:rFonts w:ascii="黑体" w:eastAsia="黑体" w:hAnsi="黑体" w:hint="eastAsia"/>
          <w:sz w:val="24"/>
        </w:rPr>
        <w:t>年6月18日</w:t>
      </w:r>
    </w:p>
    <w:sectPr w:rsidR="00015BB7" w:rsidRPr="00015BB7" w:rsidSect="0070707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202" w:rsidRDefault="00576202" w:rsidP="00C83017">
      <w:r>
        <w:separator/>
      </w:r>
    </w:p>
  </w:endnote>
  <w:endnote w:type="continuationSeparator" w:id="0">
    <w:p w:rsidR="00576202" w:rsidRDefault="00576202" w:rsidP="00C830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8892"/>
      <w:docPartObj>
        <w:docPartGallery w:val="Page Numbers (Bottom of Page)"/>
        <w:docPartUnique/>
      </w:docPartObj>
    </w:sdtPr>
    <w:sdtContent>
      <w:sdt>
        <w:sdtPr>
          <w:id w:val="171357217"/>
          <w:docPartObj>
            <w:docPartGallery w:val="Page Numbers (Top of Page)"/>
            <w:docPartUnique/>
          </w:docPartObj>
        </w:sdtPr>
        <w:sdtContent>
          <w:p w:rsidR="00C83017" w:rsidRDefault="00C83017">
            <w:pPr>
              <w:pStyle w:val="a8"/>
              <w:jc w:val="center"/>
            </w:pPr>
            <w:r>
              <w:rPr>
                <w:lang w:val="zh-CN"/>
              </w:rPr>
              <w:t xml:space="preserve"> </w:t>
            </w:r>
            <w:r w:rsidR="00AF108F">
              <w:rPr>
                <w:b/>
                <w:sz w:val="24"/>
                <w:szCs w:val="24"/>
              </w:rPr>
              <w:fldChar w:fldCharType="begin"/>
            </w:r>
            <w:r>
              <w:rPr>
                <w:b/>
              </w:rPr>
              <w:instrText>PAGE</w:instrText>
            </w:r>
            <w:r w:rsidR="00AF108F">
              <w:rPr>
                <w:b/>
                <w:sz w:val="24"/>
                <w:szCs w:val="24"/>
              </w:rPr>
              <w:fldChar w:fldCharType="separate"/>
            </w:r>
            <w:r w:rsidR="006A1077">
              <w:rPr>
                <w:b/>
                <w:noProof/>
              </w:rPr>
              <w:t>6</w:t>
            </w:r>
            <w:r w:rsidR="00AF108F">
              <w:rPr>
                <w:b/>
                <w:sz w:val="24"/>
                <w:szCs w:val="24"/>
              </w:rPr>
              <w:fldChar w:fldCharType="end"/>
            </w:r>
            <w:r>
              <w:rPr>
                <w:lang w:val="zh-CN"/>
              </w:rPr>
              <w:t xml:space="preserve"> / </w:t>
            </w:r>
            <w:r w:rsidR="00AF108F">
              <w:rPr>
                <w:b/>
                <w:sz w:val="24"/>
                <w:szCs w:val="24"/>
              </w:rPr>
              <w:fldChar w:fldCharType="begin"/>
            </w:r>
            <w:r>
              <w:rPr>
                <w:b/>
              </w:rPr>
              <w:instrText>NUMPAGES</w:instrText>
            </w:r>
            <w:r w:rsidR="00AF108F">
              <w:rPr>
                <w:b/>
                <w:sz w:val="24"/>
                <w:szCs w:val="24"/>
              </w:rPr>
              <w:fldChar w:fldCharType="separate"/>
            </w:r>
            <w:r w:rsidR="006A1077">
              <w:rPr>
                <w:b/>
                <w:noProof/>
              </w:rPr>
              <w:t>7</w:t>
            </w:r>
            <w:r w:rsidR="00AF108F">
              <w:rPr>
                <w:b/>
                <w:sz w:val="24"/>
                <w:szCs w:val="24"/>
              </w:rPr>
              <w:fldChar w:fldCharType="end"/>
            </w:r>
          </w:p>
        </w:sdtContent>
      </w:sdt>
    </w:sdtContent>
  </w:sdt>
  <w:p w:rsidR="00C83017" w:rsidRDefault="00C8301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202" w:rsidRDefault="00576202" w:rsidP="00C83017">
      <w:r>
        <w:separator/>
      </w:r>
    </w:p>
  </w:footnote>
  <w:footnote w:type="continuationSeparator" w:id="0">
    <w:p w:rsidR="00576202" w:rsidRDefault="00576202" w:rsidP="00C83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8F1"/>
    <w:multiLevelType w:val="hybridMultilevel"/>
    <w:tmpl w:val="78D4B758"/>
    <w:lvl w:ilvl="0" w:tplc="F1866230">
      <w:start w:val="1"/>
      <w:numFmt w:val="japaneseCounting"/>
      <w:lvlText w:val="（%1）"/>
      <w:lvlJc w:val="left"/>
      <w:pPr>
        <w:ind w:left="1110" w:hanging="765"/>
      </w:pPr>
      <w:rPr>
        <w:rFonts w:hint="default"/>
      </w:rPr>
    </w:lvl>
    <w:lvl w:ilvl="1" w:tplc="51246082">
      <w:start w:val="3"/>
      <w:numFmt w:val="japaneseCounting"/>
      <w:lvlText w:val="%2、"/>
      <w:lvlJc w:val="left"/>
      <w:pPr>
        <w:ind w:left="1485" w:hanging="720"/>
      </w:pPr>
      <w:rPr>
        <w:rFonts w:hint="default"/>
      </w:r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
    <w:nsid w:val="11BA3756"/>
    <w:multiLevelType w:val="hybridMultilevel"/>
    <w:tmpl w:val="5B52D7B0"/>
    <w:lvl w:ilvl="0" w:tplc="83BE89A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1E263E8"/>
    <w:multiLevelType w:val="hybridMultilevel"/>
    <w:tmpl w:val="D5B05EB8"/>
    <w:lvl w:ilvl="0" w:tplc="C7B28F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3B31542"/>
    <w:multiLevelType w:val="hybridMultilevel"/>
    <w:tmpl w:val="397A5D22"/>
    <w:lvl w:ilvl="0" w:tplc="451C999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47F1A8B"/>
    <w:multiLevelType w:val="hybridMultilevel"/>
    <w:tmpl w:val="F32440FE"/>
    <w:lvl w:ilvl="0" w:tplc="73D4EA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7E32256"/>
    <w:multiLevelType w:val="hybridMultilevel"/>
    <w:tmpl w:val="7E0E846C"/>
    <w:lvl w:ilvl="0" w:tplc="446A28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B996588"/>
    <w:multiLevelType w:val="hybridMultilevel"/>
    <w:tmpl w:val="EEE43F52"/>
    <w:lvl w:ilvl="0" w:tplc="418CF3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F924D3C"/>
    <w:multiLevelType w:val="singleLevel"/>
    <w:tmpl w:val="91F8560E"/>
    <w:lvl w:ilvl="0">
      <w:start w:val="1"/>
      <w:numFmt w:val="decimal"/>
      <w:lvlText w:val="%1、"/>
      <w:lvlJc w:val="left"/>
      <w:pPr>
        <w:tabs>
          <w:tab w:val="num" w:pos="330"/>
        </w:tabs>
        <w:ind w:left="330" w:hanging="330"/>
      </w:pPr>
      <w:rPr>
        <w:rFonts w:hint="eastAsia"/>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5D32"/>
    <w:rsid w:val="00015BB7"/>
    <w:rsid w:val="00160CE7"/>
    <w:rsid w:val="001F2893"/>
    <w:rsid w:val="00234434"/>
    <w:rsid w:val="00271EE8"/>
    <w:rsid w:val="003058B0"/>
    <w:rsid w:val="003E65BA"/>
    <w:rsid w:val="00405D32"/>
    <w:rsid w:val="00412DA2"/>
    <w:rsid w:val="004918A3"/>
    <w:rsid w:val="004A0C47"/>
    <w:rsid w:val="004C35B2"/>
    <w:rsid w:val="004C72E4"/>
    <w:rsid w:val="004E6781"/>
    <w:rsid w:val="00524AAE"/>
    <w:rsid w:val="00576202"/>
    <w:rsid w:val="005D72E9"/>
    <w:rsid w:val="005F2C20"/>
    <w:rsid w:val="0067786D"/>
    <w:rsid w:val="006A1077"/>
    <w:rsid w:val="006B7DB2"/>
    <w:rsid w:val="0070707C"/>
    <w:rsid w:val="007508F3"/>
    <w:rsid w:val="00752132"/>
    <w:rsid w:val="007C14CE"/>
    <w:rsid w:val="007D4BC1"/>
    <w:rsid w:val="00816452"/>
    <w:rsid w:val="008D54D0"/>
    <w:rsid w:val="009F649B"/>
    <w:rsid w:val="00A107F9"/>
    <w:rsid w:val="00A6554D"/>
    <w:rsid w:val="00AF108F"/>
    <w:rsid w:val="00AF2249"/>
    <w:rsid w:val="00B45FEF"/>
    <w:rsid w:val="00B7494A"/>
    <w:rsid w:val="00BE0D93"/>
    <w:rsid w:val="00C10B47"/>
    <w:rsid w:val="00C2718A"/>
    <w:rsid w:val="00C31D95"/>
    <w:rsid w:val="00C41609"/>
    <w:rsid w:val="00C41966"/>
    <w:rsid w:val="00C57D82"/>
    <w:rsid w:val="00C83017"/>
    <w:rsid w:val="00C86423"/>
    <w:rsid w:val="00C9435F"/>
    <w:rsid w:val="00CB0AB9"/>
    <w:rsid w:val="00D120EC"/>
    <w:rsid w:val="00D41086"/>
    <w:rsid w:val="00D724A1"/>
    <w:rsid w:val="00D96B0F"/>
    <w:rsid w:val="00DF78AC"/>
    <w:rsid w:val="00E041D8"/>
    <w:rsid w:val="00E74768"/>
    <w:rsid w:val="00E83964"/>
    <w:rsid w:val="00E91572"/>
    <w:rsid w:val="00EE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D32"/>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DA2"/>
    <w:pPr>
      <w:ind w:firstLineChars="200" w:firstLine="420"/>
    </w:pPr>
  </w:style>
  <w:style w:type="character" w:styleId="a4">
    <w:name w:val="Hyperlink"/>
    <w:basedOn w:val="a0"/>
    <w:uiPriority w:val="99"/>
    <w:rsid w:val="00B45FEF"/>
    <w:rPr>
      <w:color w:val="0000FF"/>
      <w:u w:val="single"/>
    </w:rPr>
  </w:style>
  <w:style w:type="character" w:styleId="a5">
    <w:name w:val="FollowedHyperlink"/>
    <w:basedOn w:val="a0"/>
    <w:uiPriority w:val="99"/>
    <w:semiHidden/>
    <w:unhideWhenUsed/>
    <w:rsid w:val="00B45FEF"/>
    <w:rPr>
      <w:color w:val="800080" w:themeColor="followedHyperlink"/>
      <w:u w:val="single"/>
    </w:rPr>
  </w:style>
  <w:style w:type="table" w:styleId="a6">
    <w:name w:val="Table Grid"/>
    <w:basedOn w:val="a1"/>
    <w:rsid w:val="0023443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
    <w:uiPriority w:val="99"/>
    <w:semiHidden/>
    <w:unhideWhenUsed/>
    <w:rsid w:val="00C83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C83017"/>
    <w:rPr>
      <w:rFonts w:ascii="Calibri" w:eastAsia="宋体" w:hAnsi="Calibri" w:cs="宋体"/>
      <w:sz w:val="18"/>
      <w:szCs w:val="18"/>
    </w:rPr>
  </w:style>
  <w:style w:type="paragraph" w:styleId="a8">
    <w:name w:val="footer"/>
    <w:basedOn w:val="a"/>
    <w:link w:val="Char0"/>
    <w:uiPriority w:val="99"/>
    <w:unhideWhenUsed/>
    <w:rsid w:val="00C83017"/>
    <w:pPr>
      <w:tabs>
        <w:tab w:val="center" w:pos="4153"/>
        <w:tab w:val="right" w:pos="8306"/>
      </w:tabs>
      <w:snapToGrid w:val="0"/>
      <w:jc w:val="left"/>
    </w:pPr>
    <w:rPr>
      <w:sz w:val="18"/>
      <w:szCs w:val="18"/>
    </w:rPr>
  </w:style>
  <w:style w:type="character" w:customStyle="1" w:styleId="Char0">
    <w:name w:val="页脚 Char"/>
    <w:basedOn w:val="a0"/>
    <w:link w:val="a8"/>
    <w:uiPriority w:val="99"/>
    <w:rsid w:val="00C83017"/>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856</Words>
  <Characters>4883</Characters>
  <Application>Microsoft Office Word</Application>
  <DocSecurity>0</DocSecurity>
  <Lines>40</Lines>
  <Paragraphs>11</Paragraphs>
  <ScaleCrop>false</ScaleCrop>
  <Company>CHINA</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4</cp:revision>
  <dcterms:created xsi:type="dcterms:W3CDTF">2020-06-18T04:24:00Z</dcterms:created>
  <dcterms:modified xsi:type="dcterms:W3CDTF">2020-06-18T06:32:00Z</dcterms:modified>
</cp:coreProperties>
</file>