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1" w:rsidRDefault="00F41032">
      <w:pPr>
        <w:spacing w:after="150" w:line="400" w:lineRule="exact"/>
        <w:jc w:val="center"/>
        <w:rPr>
          <w:rFonts w:ascii="Arial" w:eastAsia="黑体" w:hAnsi="Arial" w:cs="Arial"/>
          <w:bCs/>
          <w:color w:val="000000"/>
          <w:kern w:val="0"/>
          <w:sz w:val="32"/>
          <w:szCs w:val="32"/>
        </w:rPr>
      </w:pPr>
      <w:r>
        <w:rPr>
          <w:rFonts w:ascii="Arial" w:eastAsia="黑体" w:hAnsi="Arial" w:cs="Arial"/>
          <w:bCs/>
          <w:color w:val="000000"/>
          <w:kern w:val="0"/>
          <w:sz w:val="32"/>
          <w:szCs w:val="32"/>
        </w:rPr>
        <w:t>学生</w:t>
      </w:r>
      <w:r>
        <w:rPr>
          <w:rFonts w:ascii="Arial" w:eastAsia="黑体" w:hAnsi="Arial" w:cs="Arial" w:hint="eastAsia"/>
          <w:bCs/>
          <w:color w:val="000000"/>
          <w:kern w:val="0"/>
          <w:sz w:val="32"/>
          <w:szCs w:val="32"/>
        </w:rPr>
        <w:t>住宿安全</w:t>
      </w:r>
      <w:r>
        <w:rPr>
          <w:rFonts w:ascii="Arial" w:eastAsia="黑体" w:hAnsi="Arial" w:cs="Arial"/>
          <w:bCs/>
          <w:color w:val="000000"/>
          <w:kern w:val="0"/>
          <w:sz w:val="32"/>
          <w:szCs w:val="32"/>
        </w:rPr>
        <w:t>承诺书</w:t>
      </w:r>
    </w:p>
    <w:p w:rsidR="004179A1" w:rsidRDefault="00F41032">
      <w:pPr>
        <w:widowControl/>
        <w:shd w:val="clear" w:color="auto" w:fill="FFFFFF"/>
        <w:spacing w:line="400" w:lineRule="exact"/>
        <w:ind w:firstLineChars="200" w:firstLine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学生姓名：</w:t>
      </w:r>
      <w:r w:rsidR="000E0123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="000E0123"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学院：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4179A1" w:rsidRDefault="00F41032">
      <w:pPr>
        <w:widowControl/>
        <w:shd w:val="clear" w:color="auto" w:fill="FFFFFF"/>
        <w:spacing w:line="400" w:lineRule="exact"/>
        <w:ind w:firstLineChars="200" w:firstLine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寝</w:t>
      </w:r>
      <w:r w:rsidR="000E0123">
        <w:rPr>
          <w:rFonts w:ascii="Arial" w:hAnsi="Arial" w:cs="Arial" w:hint="eastAsia"/>
          <w:color w:val="000000"/>
          <w:kern w:val="0"/>
          <w:sz w:val="24"/>
          <w:szCs w:val="24"/>
        </w:rPr>
        <w:t>室</w:t>
      </w:r>
      <w:r w:rsidR="000E0123">
        <w:rPr>
          <w:rFonts w:ascii="Arial" w:hAnsi="Arial" w:cs="Arial"/>
          <w:color w:val="000000"/>
          <w:kern w:val="0"/>
          <w:sz w:val="24"/>
          <w:szCs w:val="24"/>
        </w:rPr>
        <w:t>及床号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</w:t>
      </w:r>
      <w:r w:rsidR="00E0549F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 w:hint="eastAsia"/>
          <w:color w:val="000000"/>
          <w:kern w:val="0"/>
          <w:sz w:val="24"/>
          <w:szCs w:val="24"/>
        </w:rPr>
        <w:t>学号：</w:t>
      </w:r>
      <w:r>
        <w:rPr>
          <w:rFonts w:ascii="Arial" w:hAnsi="Arial" w:cs="Arial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</w:p>
    <w:p w:rsidR="004179A1" w:rsidRDefault="00F41032">
      <w:pPr>
        <w:widowControl/>
        <w:shd w:val="clear" w:color="auto" w:fill="FFFFFF"/>
        <w:spacing w:line="400" w:lineRule="exact"/>
        <w:ind w:firstLineChars="200" w:firstLine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为了规范学生住宿管理，切实保护同学们的生命和财产安全，营造良好的学习和生活氛围，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本人愿意遵守</w:t>
      </w:r>
      <w:r>
        <w:rPr>
          <w:rFonts w:ascii="Arial" w:hAnsi="Arial" w:cs="Arial"/>
          <w:color w:val="000000"/>
          <w:kern w:val="0"/>
          <w:sz w:val="24"/>
          <w:szCs w:val="24"/>
        </w:rPr>
        <w:t>《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上海建桥学院</w:t>
      </w:r>
      <w:r>
        <w:rPr>
          <w:rFonts w:ascii="Arial" w:hAnsi="Arial" w:cs="Arial"/>
          <w:color w:val="000000"/>
          <w:kern w:val="0"/>
          <w:sz w:val="24"/>
          <w:szCs w:val="24"/>
        </w:rPr>
        <w:t>学生手册》，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并确认入住新宿舍楼宇，愿意签订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本承诺</w:t>
      </w:r>
      <w:proofErr w:type="gramEnd"/>
      <w:r>
        <w:rPr>
          <w:rFonts w:ascii="Arial" w:hAnsi="Arial" w:cs="Arial" w:hint="eastAsia"/>
          <w:color w:val="000000"/>
          <w:kern w:val="0"/>
          <w:sz w:val="24"/>
          <w:szCs w:val="24"/>
        </w:rPr>
        <w:t>书，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郑重承诺以下事项：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服从学</w:t>
      </w:r>
      <w:r>
        <w:rPr>
          <w:rFonts w:ascii="宋体" w:hAnsi="宋体" w:cs="Times New Roman" w:hint="eastAsia"/>
          <w:kern w:val="0"/>
          <w:sz w:val="24"/>
          <w:szCs w:val="24"/>
        </w:rPr>
        <w:t>校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统一安排，</w:t>
      </w:r>
      <w:r>
        <w:rPr>
          <w:rFonts w:ascii="Arial" w:hAnsi="Arial" w:cs="Arial"/>
          <w:color w:val="000000"/>
          <w:kern w:val="0"/>
          <w:sz w:val="24"/>
          <w:szCs w:val="24"/>
        </w:rPr>
        <w:t>不得擅自调换房间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或</w:t>
      </w:r>
      <w:r>
        <w:rPr>
          <w:rFonts w:ascii="Arial" w:hAnsi="Arial" w:cs="Arial"/>
          <w:color w:val="000000"/>
          <w:kern w:val="0"/>
          <w:sz w:val="24"/>
          <w:szCs w:val="24"/>
        </w:rPr>
        <w:t>出租房间（床位），不准私配或转借房间钥匙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，积极配合学校相关职能部门的管理。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Arial" w:hAnsi="Arial" w:cs="Arial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 xml:space="preserve">2、 </w:t>
      </w:r>
      <w:r>
        <w:rPr>
          <w:rFonts w:ascii="Arial" w:hAnsi="Arial" w:cs="Arial"/>
          <w:color w:val="000000"/>
          <w:kern w:val="0"/>
          <w:sz w:val="24"/>
          <w:szCs w:val="24"/>
        </w:rPr>
        <w:t>提高</w:t>
      </w:r>
      <w:r>
        <w:rPr>
          <w:rFonts w:ascii="Arial" w:hAnsi="Arial" w:cs="Arial"/>
          <w:kern w:val="0"/>
          <w:sz w:val="24"/>
          <w:szCs w:val="24"/>
        </w:rPr>
        <w:t>安全防范意识，</w:t>
      </w:r>
      <w:r>
        <w:rPr>
          <w:rFonts w:ascii="Arial" w:hAnsi="Arial" w:cs="Arial" w:hint="eastAsia"/>
          <w:kern w:val="0"/>
          <w:sz w:val="24"/>
          <w:szCs w:val="24"/>
        </w:rPr>
        <w:t>大数额</w:t>
      </w:r>
      <w:r>
        <w:rPr>
          <w:rFonts w:ascii="Arial" w:hAnsi="Arial" w:cs="Arial"/>
          <w:kern w:val="0"/>
          <w:sz w:val="24"/>
          <w:szCs w:val="24"/>
        </w:rPr>
        <w:t>现金及时存入银行</w:t>
      </w:r>
      <w:r>
        <w:rPr>
          <w:rFonts w:ascii="Arial" w:hAnsi="Arial" w:cs="Arial" w:hint="eastAsia"/>
          <w:kern w:val="0"/>
          <w:sz w:val="24"/>
          <w:szCs w:val="24"/>
        </w:rPr>
        <w:t>，贵重物品请存放于保管箱内</w:t>
      </w:r>
      <w:r>
        <w:rPr>
          <w:rFonts w:ascii="Arial" w:hAnsi="Arial" w:cs="Arial"/>
          <w:kern w:val="0"/>
          <w:sz w:val="24"/>
          <w:szCs w:val="24"/>
        </w:rPr>
        <w:t>。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Arial" w:hAnsi="Arial" w:cs="Arial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>
        <w:rPr>
          <w:rFonts w:ascii="Arial" w:hAnsi="Arial" w:cs="Arial"/>
          <w:kern w:val="0"/>
          <w:sz w:val="24"/>
          <w:szCs w:val="24"/>
        </w:rPr>
        <w:t>严禁私拉电线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>
        <w:rPr>
          <w:rFonts w:ascii="Arial" w:hAnsi="Arial" w:cs="Arial"/>
          <w:kern w:val="0"/>
          <w:sz w:val="24"/>
          <w:szCs w:val="24"/>
        </w:rPr>
        <w:t>乱接电源或使用违章电器</w:t>
      </w:r>
      <w:r>
        <w:rPr>
          <w:rFonts w:ascii="Arial" w:hAnsi="Arial" w:cs="Arial" w:hint="eastAsia"/>
          <w:kern w:val="0"/>
          <w:sz w:val="24"/>
          <w:szCs w:val="24"/>
        </w:rPr>
        <w:t>（如</w:t>
      </w:r>
      <w:r>
        <w:rPr>
          <w:rFonts w:ascii="Arial" w:hAnsi="Arial" w:cs="Arial"/>
          <w:kern w:val="0"/>
          <w:sz w:val="24"/>
          <w:szCs w:val="24"/>
        </w:rPr>
        <w:t>热得快、电热毯、取暖器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>
        <w:rPr>
          <w:rFonts w:ascii="Arial" w:hAnsi="Arial" w:cs="Arial"/>
          <w:kern w:val="0"/>
          <w:sz w:val="24"/>
          <w:szCs w:val="24"/>
        </w:rPr>
        <w:t>电</w:t>
      </w:r>
      <w:r>
        <w:rPr>
          <w:rFonts w:ascii="Arial" w:hAnsi="Arial" w:cs="Arial" w:hint="eastAsia"/>
          <w:kern w:val="0"/>
          <w:sz w:val="24"/>
          <w:szCs w:val="24"/>
        </w:rPr>
        <w:t>饭煲</w:t>
      </w:r>
      <w:r>
        <w:rPr>
          <w:rFonts w:ascii="Arial" w:hAnsi="Arial" w:cs="Arial"/>
          <w:kern w:val="0"/>
          <w:sz w:val="24"/>
          <w:szCs w:val="24"/>
        </w:rPr>
        <w:t>、</w:t>
      </w:r>
      <w:r>
        <w:rPr>
          <w:rFonts w:ascii="Arial" w:hAnsi="Arial" w:cs="Arial" w:hint="eastAsia"/>
          <w:kern w:val="0"/>
          <w:sz w:val="24"/>
          <w:szCs w:val="24"/>
        </w:rPr>
        <w:t>电炒锅、</w:t>
      </w:r>
      <w:r>
        <w:rPr>
          <w:rFonts w:ascii="Arial" w:hAnsi="Arial" w:cs="Arial"/>
          <w:kern w:val="0"/>
          <w:sz w:val="24"/>
          <w:szCs w:val="24"/>
        </w:rPr>
        <w:t>电</w:t>
      </w:r>
      <w:r>
        <w:rPr>
          <w:rFonts w:ascii="Arial" w:hAnsi="Arial" w:cs="Arial" w:hint="eastAsia"/>
          <w:kern w:val="0"/>
          <w:sz w:val="24"/>
          <w:szCs w:val="24"/>
        </w:rPr>
        <w:t>磁</w:t>
      </w:r>
      <w:r>
        <w:rPr>
          <w:rFonts w:ascii="Arial" w:hAnsi="Arial" w:cs="Arial"/>
          <w:kern w:val="0"/>
          <w:sz w:val="24"/>
          <w:szCs w:val="24"/>
        </w:rPr>
        <w:t>炉、</w:t>
      </w:r>
      <w:r>
        <w:rPr>
          <w:rFonts w:ascii="Arial" w:hAnsi="Arial" w:cs="Arial" w:hint="eastAsia"/>
          <w:kern w:val="0"/>
          <w:sz w:val="24"/>
          <w:szCs w:val="24"/>
        </w:rPr>
        <w:t>洗衣机等）</w:t>
      </w:r>
      <w:r>
        <w:rPr>
          <w:rFonts w:ascii="Arial" w:hAnsi="Arial" w:cs="Arial"/>
          <w:kern w:val="0"/>
          <w:sz w:val="24"/>
          <w:szCs w:val="24"/>
        </w:rPr>
        <w:t>，</w:t>
      </w:r>
      <w:r>
        <w:rPr>
          <w:rFonts w:ascii="Arial" w:hAnsi="Arial" w:cs="Arial" w:hint="eastAsia"/>
          <w:kern w:val="0"/>
          <w:sz w:val="24"/>
          <w:szCs w:val="24"/>
        </w:rPr>
        <w:t>以及其他</w:t>
      </w:r>
      <w:r>
        <w:rPr>
          <w:rFonts w:ascii="Arial" w:hAnsi="Arial" w:cs="Arial" w:hint="eastAsia"/>
          <w:kern w:val="0"/>
          <w:sz w:val="24"/>
          <w:szCs w:val="24"/>
        </w:rPr>
        <w:t>700</w:t>
      </w:r>
      <w:r>
        <w:rPr>
          <w:rFonts w:ascii="Arial" w:hAnsi="Arial" w:cs="Arial" w:hint="eastAsia"/>
          <w:kern w:val="0"/>
          <w:sz w:val="24"/>
          <w:szCs w:val="24"/>
        </w:rPr>
        <w:t>瓦以上大功率</w:t>
      </w:r>
      <w:r>
        <w:rPr>
          <w:rFonts w:ascii="Arial" w:hAnsi="Arial" w:cs="Arial"/>
          <w:kern w:val="0"/>
          <w:sz w:val="24"/>
          <w:szCs w:val="24"/>
        </w:rPr>
        <w:t>电器。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</w:t>
      </w:r>
      <w:r>
        <w:rPr>
          <w:rFonts w:ascii="Arial" w:hAnsi="Arial" w:cs="Arial"/>
          <w:color w:val="000000"/>
          <w:kern w:val="0"/>
          <w:sz w:val="24"/>
          <w:szCs w:val="24"/>
        </w:rPr>
        <w:t>不得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在宿舍存放管制刀具、</w:t>
      </w:r>
      <w:r>
        <w:rPr>
          <w:rFonts w:ascii="Arial" w:hAnsi="Arial" w:cs="Arial"/>
          <w:color w:val="000000"/>
          <w:kern w:val="0"/>
          <w:sz w:val="24"/>
          <w:szCs w:val="24"/>
        </w:rPr>
        <w:t>易燃、易爆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、有毒等</w:t>
      </w:r>
      <w:r>
        <w:rPr>
          <w:rFonts w:ascii="Arial" w:hAnsi="Arial" w:cs="Arial"/>
          <w:color w:val="000000"/>
          <w:kern w:val="0"/>
          <w:sz w:val="24"/>
          <w:szCs w:val="24"/>
        </w:rPr>
        <w:t>物品，严禁乱扔烟头和燃烧物品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，严禁</w:t>
      </w:r>
      <w:r>
        <w:rPr>
          <w:rFonts w:ascii="Arial" w:hAnsi="Arial" w:cs="Arial"/>
          <w:color w:val="000000"/>
          <w:kern w:val="0"/>
          <w:sz w:val="24"/>
          <w:szCs w:val="24"/>
        </w:rPr>
        <w:t>燃放烟花爆竹，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严禁使用</w:t>
      </w:r>
      <w:r>
        <w:rPr>
          <w:rFonts w:ascii="Arial" w:hAnsi="Arial" w:cs="Arial"/>
          <w:color w:val="000000"/>
          <w:kern w:val="0"/>
          <w:sz w:val="24"/>
          <w:szCs w:val="24"/>
        </w:rPr>
        <w:t>蜡烛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等</w:t>
      </w:r>
      <w:r>
        <w:rPr>
          <w:rFonts w:ascii="Arial" w:hAnsi="Arial" w:cs="Arial" w:hint="eastAsia"/>
          <w:kern w:val="0"/>
          <w:sz w:val="24"/>
          <w:szCs w:val="24"/>
        </w:rPr>
        <w:t>明火</w:t>
      </w:r>
      <w:r>
        <w:rPr>
          <w:rFonts w:ascii="Arial" w:hAnsi="Arial" w:cs="Arial"/>
          <w:color w:val="000000"/>
          <w:kern w:val="0"/>
          <w:sz w:val="24"/>
          <w:szCs w:val="24"/>
        </w:rPr>
        <w:t>照明。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5、</w:t>
      </w:r>
      <w:r>
        <w:rPr>
          <w:rFonts w:ascii="Arial" w:hAnsi="Arial" w:cs="Arial"/>
          <w:color w:val="000000"/>
          <w:kern w:val="0"/>
          <w:sz w:val="24"/>
          <w:szCs w:val="24"/>
        </w:rPr>
        <w:t>发生火灾时要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立即灭火、</w:t>
      </w:r>
      <w:r>
        <w:rPr>
          <w:rFonts w:ascii="Arial" w:hAnsi="Arial" w:cs="Arial"/>
          <w:color w:val="000000"/>
          <w:kern w:val="0"/>
          <w:sz w:val="24"/>
          <w:szCs w:val="24"/>
        </w:rPr>
        <w:t>呼救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并报告宿舍管理人员</w:t>
      </w:r>
      <w:r>
        <w:rPr>
          <w:rFonts w:ascii="Arial" w:hAnsi="Arial" w:cs="Arial"/>
          <w:color w:val="000000"/>
          <w:kern w:val="0"/>
          <w:sz w:val="24"/>
          <w:szCs w:val="24"/>
        </w:rPr>
        <w:t>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不能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自灭时要</w:t>
      </w:r>
      <w:proofErr w:type="gramEnd"/>
      <w:r>
        <w:rPr>
          <w:rFonts w:ascii="Arial" w:hAnsi="Arial" w:cs="Arial"/>
          <w:color w:val="000000"/>
          <w:kern w:val="0"/>
          <w:sz w:val="24"/>
          <w:szCs w:val="24"/>
        </w:rPr>
        <w:t>迅速撤离并报警。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遵守宿舍文明公约，做好寝室内务清洁卫生，做好垃圾正确分类集中投放，</w:t>
      </w:r>
      <w:proofErr w:type="gramStart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不</w:t>
      </w:r>
      <w:proofErr w:type="gramEnd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高空抛物、泼水，不乱丢瓜皮、果壳、纸屑、乱倒污水，爱护家具，请勿使用家具</w:t>
      </w:r>
      <w:proofErr w:type="gramStart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帖</w:t>
      </w:r>
      <w:proofErr w:type="gramEnd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，，不乱涂画，不在宿舍吸烟、酗酒、赌博、饲养宠物等。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7、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自觉爱护公物。不破坏宿舍内的安全防范设施，</w:t>
      </w:r>
      <w:r>
        <w:rPr>
          <w:rFonts w:ascii="微软雅黑" w:hAnsi="微软雅黑"/>
          <w:sz w:val="24"/>
          <w:szCs w:val="24"/>
          <w:shd w:val="clear" w:color="auto" w:fill="FFFFFF"/>
        </w:rPr>
        <w:t>不挪用、不玩耍</w:t>
      </w:r>
      <w:r>
        <w:rPr>
          <w:rFonts w:hint="eastAsia"/>
          <w:sz w:val="24"/>
          <w:szCs w:val="24"/>
        </w:rPr>
        <w:t>消防设备</w:t>
      </w:r>
      <w:r>
        <w:rPr>
          <w:rFonts w:ascii="微软雅黑" w:hAnsi="微软雅黑"/>
          <w:sz w:val="24"/>
          <w:szCs w:val="24"/>
          <w:shd w:val="clear" w:color="auto" w:fill="FFFFFF"/>
        </w:rPr>
        <w:t>和应急灯具</w:t>
      </w:r>
      <w:r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4179A1" w:rsidRDefault="00F41032">
      <w:pPr>
        <w:widowControl/>
        <w:shd w:val="clear" w:color="auto" w:fill="FFFFFF"/>
        <w:spacing w:line="40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8、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保持宿舍安静，不在宿舍、走廊内追逐嬉戏、大声喧哗等。</w:t>
      </w:r>
    </w:p>
    <w:p w:rsidR="004179A1" w:rsidRDefault="00F41032">
      <w:pPr>
        <w:widowControl/>
        <w:shd w:val="clear" w:color="auto" w:fill="FFFFFF"/>
        <w:spacing w:line="400" w:lineRule="exact"/>
        <w:ind w:left="360" w:hangingChars="150" w:hanging="36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9、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未经学</w:t>
      </w:r>
      <w:r>
        <w:rPr>
          <w:rFonts w:ascii="宋体" w:hAnsi="宋体" w:cs="Times New Roman" w:hint="eastAsia"/>
          <w:kern w:val="0"/>
          <w:sz w:val="24"/>
          <w:szCs w:val="24"/>
        </w:rPr>
        <w:t>校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许可，不在宿舍及相关区域从事任何形式的商业活动。文明上网，不在宿舍传播反动、黄色书刊和音像制品。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10、</w:t>
      </w:r>
      <w:r>
        <w:rPr>
          <w:rFonts w:ascii="Arial" w:hAnsi="Arial" w:cs="Arial"/>
          <w:color w:val="000000"/>
          <w:kern w:val="0"/>
          <w:sz w:val="24"/>
          <w:szCs w:val="24"/>
        </w:rPr>
        <w:t>离开宿舍时，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关闭水电</w:t>
      </w:r>
      <w:r>
        <w:rPr>
          <w:rFonts w:ascii="Arial" w:hAnsi="Arial" w:cs="Arial"/>
          <w:color w:val="000000"/>
          <w:kern w:val="0"/>
          <w:sz w:val="24"/>
          <w:szCs w:val="24"/>
        </w:rPr>
        <w:t>，随手锁门，发生物品、现金被盗情况应立即报案以便及时调查处理。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Theme="minorEastAsia" w:hAnsiTheme="minorEastAsia" w:cs="楷体"/>
          <w:color w:val="000000"/>
          <w:sz w:val="24"/>
          <w:lang w:val="zh-CN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11、要在22:30</w:t>
      </w:r>
      <w:proofErr w:type="gramStart"/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前归寝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，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因特殊原因晚归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hAnsiTheme="minorEastAsia" w:cs="楷体" w:hint="eastAsia"/>
          <w:color w:val="000000"/>
          <w:sz w:val="24"/>
          <w:lang w:val="zh-CN"/>
        </w:rPr>
        <w:t>必须</w:t>
      </w:r>
      <w:r>
        <w:rPr>
          <w:rFonts w:asciiTheme="minorEastAsia" w:hAnsiTheme="minorEastAsia" w:cs="楷体"/>
          <w:color w:val="000000"/>
          <w:sz w:val="24"/>
          <w:lang w:val="zh-CN"/>
        </w:rPr>
        <w:t>提前</w:t>
      </w:r>
      <w:r>
        <w:rPr>
          <w:rFonts w:asciiTheme="minorEastAsia" w:hAnsiTheme="minorEastAsia" w:cs="楷体" w:hint="eastAsia"/>
          <w:color w:val="000000"/>
          <w:sz w:val="24"/>
          <w:lang w:val="zh-CN"/>
        </w:rPr>
        <w:t>向二级学院申请</w:t>
      </w:r>
      <w:r>
        <w:rPr>
          <w:rFonts w:asciiTheme="minorEastAsia" w:hAnsiTheme="minorEastAsia" w:cs="楷体"/>
          <w:color w:val="000000"/>
          <w:sz w:val="24"/>
          <w:lang w:val="zh-CN"/>
        </w:rPr>
        <w:t>并由</w:t>
      </w:r>
      <w:r>
        <w:rPr>
          <w:rFonts w:asciiTheme="minorEastAsia" w:hAnsiTheme="minorEastAsia" w:cs="楷体" w:hint="eastAsia"/>
          <w:color w:val="000000"/>
          <w:sz w:val="24"/>
          <w:lang w:val="zh-CN"/>
        </w:rPr>
        <w:t>学院</w:t>
      </w:r>
      <w:r>
        <w:rPr>
          <w:rFonts w:asciiTheme="minorEastAsia" w:hAnsiTheme="minorEastAsia" w:cs="楷体"/>
          <w:color w:val="000000"/>
          <w:sz w:val="24"/>
          <w:lang w:val="zh-CN"/>
        </w:rPr>
        <w:t>开具证明，</w:t>
      </w:r>
      <w:r>
        <w:rPr>
          <w:rFonts w:asciiTheme="minorEastAsia" w:hAnsiTheme="minorEastAsia" w:cs="楷体" w:hint="eastAsia"/>
          <w:color w:val="000000"/>
          <w:sz w:val="24"/>
          <w:lang w:val="zh-CN"/>
        </w:rPr>
        <w:t>凭证明和校园</w:t>
      </w:r>
      <w:proofErr w:type="gramStart"/>
      <w:r>
        <w:rPr>
          <w:rFonts w:asciiTheme="minorEastAsia" w:hAnsiTheme="minorEastAsia" w:cs="楷体" w:hint="eastAsia"/>
          <w:color w:val="000000"/>
          <w:sz w:val="24"/>
          <w:lang w:val="zh-CN"/>
        </w:rPr>
        <w:t>一</w:t>
      </w:r>
      <w:proofErr w:type="gramEnd"/>
      <w:r>
        <w:rPr>
          <w:rFonts w:asciiTheme="minorEastAsia" w:hAnsiTheme="minorEastAsia" w:cs="楷体" w:hint="eastAsia"/>
          <w:color w:val="000000"/>
          <w:sz w:val="24"/>
          <w:lang w:val="zh-CN"/>
        </w:rPr>
        <w:t>卡通在门卫和宿舍</w:t>
      </w:r>
      <w:r>
        <w:rPr>
          <w:rFonts w:asciiTheme="minorEastAsia" w:hAnsiTheme="minorEastAsia" w:cs="楷体"/>
          <w:color w:val="000000"/>
          <w:sz w:val="24"/>
          <w:lang w:val="zh-CN"/>
        </w:rPr>
        <w:t>值班</w:t>
      </w:r>
      <w:r>
        <w:rPr>
          <w:rFonts w:asciiTheme="minorEastAsia" w:hAnsiTheme="minorEastAsia" w:cs="楷体" w:hint="eastAsia"/>
          <w:color w:val="000000"/>
          <w:sz w:val="24"/>
          <w:lang w:val="zh-CN"/>
        </w:rPr>
        <w:t>室</w:t>
      </w:r>
      <w:r>
        <w:rPr>
          <w:rFonts w:asciiTheme="minorEastAsia" w:hAnsiTheme="minorEastAsia" w:cs="楷体"/>
          <w:color w:val="000000"/>
          <w:sz w:val="24"/>
          <w:lang w:val="zh-CN"/>
        </w:rPr>
        <w:t>进行核实登记后方可</w:t>
      </w:r>
      <w:r>
        <w:rPr>
          <w:rFonts w:asciiTheme="minorEastAsia" w:hAnsiTheme="minorEastAsia" w:cs="楷体" w:hint="eastAsia"/>
          <w:color w:val="000000"/>
          <w:sz w:val="24"/>
          <w:lang w:val="zh-CN"/>
        </w:rPr>
        <w:t>进入</w:t>
      </w:r>
      <w:r>
        <w:rPr>
          <w:rFonts w:asciiTheme="minorEastAsia" w:hAnsiTheme="minorEastAsia" w:cs="楷体"/>
          <w:color w:val="000000"/>
          <w:sz w:val="24"/>
          <w:lang w:val="zh-CN"/>
        </w:rPr>
        <w:t>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Theme="minorEastAsia" w:hAnsiTheme="minorEastAsia" w:cs="楷体"/>
          <w:color w:val="000000"/>
          <w:sz w:val="24"/>
          <w:lang w:val="zh-CN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12、</w:t>
      </w:r>
      <w:r>
        <w:rPr>
          <w:rFonts w:ascii="Arial" w:hAnsi="Arial" w:cs="Arial"/>
          <w:color w:val="000000"/>
          <w:kern w:val="0"/>
          <w:sz w:val="24"/>
          <w:szCs w:val="24"/>
        </w:rPr>
        <w:t>不得夜不归宿，不得擅自留宿外来人员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及</w:t>
      </w:r>
      <w:r>
        <w:rPr>
          <w:rFonts w:ascii="Arial" w:hAnsi="Arial" w:cs="Arial"/>
          <w:color w:val="000000"/>
          <w:kern w:val="0"/>
          <w:sz w:val="24"/>
          <w:szCs w:val="24"/>
        </w:rPr>
        <w:t>异性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>
        <w:rPr>
          <w:rFonts w:ascii="Arial" w:hAnsi="Arial" w:cs="Arial"/>
          <w:color w:val="000000"/>
          <w:kern w:val="0"/>
          <w:sz w:val="24"/>
          <w:szCs w:val="24"/>
        </w:rPr>
        <w:t>未经批准不得在寝室外租房居住。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13、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同学之间团结友爱、互相关心，不争吵打架，遇矛盾和纠纷自己难以解决的应当及时报告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辅导员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14、珍惜生命，注意安全，不在未经许可的地方游泳，</w:t>
      </w:r>
      <w:proofErr w:type="gramStart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不</w:t>
      </w:r>
      <w:proofErr w:type="gramEnd"/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攀爬围墙、树木、阳台护栏等。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lastRenderedPageBreak/>
        <w:t>15、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加强自我保护和自我防卫意识，遇有不法侵袭，应冷静机智地应付，并及时向警方和老师同学求援。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16、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住校期间，逃避学校管理，私自离开学校并违反住宿生管理规定造成不良后果，或因过错、过失行为致自己或他人人身财产损失的，当事学生承担全部责任。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17、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学生家长要加强对子女的安全教育与监护，经常督促子女严格遵守学校各项规章制度，指导子女加强安全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防范意识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。必要时应协同子女共同做好安全保护工作。对于子女言行中显露的异常情况，家长必须及时告知老师，并配合学校积极做好指导疏导工作。</w:t>
      </w:r>
    </w:p>
    <w:p w:rsidR="004179A1" w:rsidRDefault="00F41032">
      <w:pPr>
        <w:widowControl/>
        <w:shd w:val="clear" w:color="auto" w:fill="FFFFFF"/>
        <w:spacing w:line="400" w:lineRule="exact"/>
        <w:ind w:left="480" w:hangingChars="200" w:hanging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18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、严格遵守宿舍管理办法，如有违纪，愿意按照《上海建桥学院学生手册》相应办法处理。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4179A1" w:rsidRDefault="004179A1">
      <w:pPr>
        <w:widowControl/>
        <w:shd w:val="clear" w:color="auto" w:fill="FFFFFF"/>
        <w:spacing w:line="400" w:lineRule="exact"/>
        <w:rPr>
          <w:rFonts w:ascii="Arial" w:hAnsi="Arial" w:cs="Arial"/>
          <w:color w:val="000000"/>
          <w:kern w:val="0"/>
          <w:sz w:val="24"/>
          <w:szCs w:val="24"/>
        </w:rPr>
      </w:pPr>
    </w:p>
    <w:p w:rsidR="004179A1" w:rsidRDefault="00F41032">
      <w:pPr>
        <w:widowControl/>
        <w:shd w:val="clear" w:color="auto" w:fill="FFFFFF"/>
        <w:spacing w:line="400" w:lineRule="exact"/>
        <w:ind w:firstLineChars="200" w:firstLine="48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承诺</w:t>
      </w:r>
      <w:r>
        <w:rPr>
          <w:rFonts w:ascii="Arial" w:hAnsi="Arial" w:cs="Arial"/>
          <w:color w:val="000000"/>
          <w:kern w:val="0"/>
          <w:sz w:val="24"/>
          <w:szCs w:val="24"/>
        </w:rPr>
        <w:t>认真学习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安全、</w:t>
      </w:r>
      <w:r>
        <w:rPr>
          <w:rFonts w:ascii="Arial" w:hAnsi="Arial" w:cs="Arial"/>
          <w:color w:val="000000"/>
          <w:kern w:val="0"/>
          <w:sz w:val="24"/>
          <w:szCs w:val="24"/>
        </w:rPr>
        <w:t>急救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等</w:t>
      </w:r>
      <w:r>
        <w:rPr>
          <w:rFonts w:ascii="Arial" w:hAnsi="Arial" w:cs="Arial"/>
          <w:color w:val="000000"/>
          <w:kern w:val="0"/>
          <w:sz w:val="24"/>
          <w:szCs w:val="24"/>
        </w:rPr>
        <w:t>相关知识，学会科学用电、合理使用电器，学会正确处理相关紧急事件。主动接受学校和全体同学的监督，严格自律，从小事做起，从身边事做起，积极消除安全隐患，严防安全事故发生。让我们用责任筑起我们的安全防线！</w:t>
      </w:r>
      <w:r>
        <w:rPr>
          <w:rFonts w:ascii="Arial" w:hAnsi="Arial" w:cs="Arial"/>
          <w:color w:val="000000"/>
          <w:kern w:val="0"/>
          <w:sz w:val="24"/>
          <w:szCs w:val="24"/>
        </w:rPr>
        <w:t> </w:t>
      </w:r>
    </w:p>
    <w:p w:rsidR="004179A1" w:rsidRDefault="004179A1">
      <w:pPr>
        <w:widowControl/>
        <w:spacing w:before="100" w:beforeAutospacing="1" w:after="100" w:afterAutospacing="1" w:line="400" w:lineRule="exact"/>
        <w:ind w:firstLineChars="2300" w:firstLine="55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4179A1" w:rsidRDefault="00F41032">
      <w:pPr>
        <w:widowControl/>
        <w:spacing w:before="100" w:beforeAutospacing="1" w:after="100" w:afterAutospacing="1" w:line="400" w:lineRule="exact"/>
        <w:ind w:firstLineChars="2300" w:firstLine="55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承诺人：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         </w:t>
      </w:r>
    </w:p>
    <w:p w:rsidR="004179A1" w:rsidRDefault="00F41032">
      <w:pPr>
        <w:widowControl/>
        <w:spacing w:before="100" w:beforeAutospacing="1" w:after="100" w:afterAutospacing="1" w:line="400" w:lineRule="exact"/>
        <w:ind w:firstLineChars="2300" w:firstLine="55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监护人：</w:t>
      </w:r>
    </w:p>
    <w:p w:rsidR="004179A1" w:rsidRDefault="00F41032">
      <w:pPr>
        <w:widowControl/>
        <w:spacing w:before="100" w:beforeAutospacing="1" w:after="100" w:afterAutospacing="1" w:line="400" w:lineRule="exact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                                                         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年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kern w:val="0"/>
          <w:sz w:val="24"/>
          <w:szCs w:val="24"/>
        </w:rPr>
        <w:t>月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日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4179A1" w:rsidRDefault="004179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79A1" w:rsidRDefault="004179A1">
      <w:pPr>
        <w:widowControl/>
        <w:spacing w:before="100" w:beforeAutospacing="1" w:after="100" w:afterAutospacing="1" w:line="400" w:lineRule="exact"/>
        <w:ind w:firstLineChars="2100" w:firstLine="5040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4179A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8C" w:rsidRDefault="00892E8C">
      <w:r>
        <w:separator/>
      </w:r>
    </w:p>
  </w:endnote>
  <w:endnote w:type="continuationSeparator" w:id="0">
    <w:p w:rsidR="00892E8C" w:rsidRDefault="008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1" w:rsidRDefault="004179A1">
    <w:pPr>
      <w:pStyle w:val="a4"/>
    </w:pPr>
  </w:p>
  <w:p w:rsidR="004179A1" w:rsidRDefault="004179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8C" w:rsidRDefault="00892E8C">
      <w:r>
        <w:separator/>
      </w:r>
    </w:p>
  </w:footnote>
  <w:footnote w:type="continuationSeparator" w:id="0">
    <w:p w:rsidR="00892E8C" w:rsidRDefault="0089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1" w:rsidRDefault="00F410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79A1" w:rsidRDefault="00F41032">
                          <w:pPr>
                            <w:jc w:val="left"/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R-XB-529（A2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R-XB-529（A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2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5F"/>
    <w:rsid w:val="00000BF7"/>
    <w:rsid w:val="00016488"/>
    <w:rsid w:val="00091D68"/>
    <w:rsid w:val="00092B0C"/>
    <w:rsid w:val="000E0123"/>
    <w:rsid w:val="00130A59"/>
    <w:rsid w:val="00132AAF"/>
    <w:rsid w:val="00156E2D"/>
    <w:rsid w:val="001628C1"/>
    <w:rsid w:val="00162B67"/>
    <w:rsid w:val="0018083F"/>
    <w:rsid w:val="00215CCF"/>
    <w:rsid w:val="00234727"/>
    <w:rsid w:val="002560D5"/>
    <w:rsid w:val="00273319"/>
    <w:rsid w:val="00282D80"/>
    <w:rsid w:val="00370507"/>
    <w:rsid w:val="003D1C7A"/>
    <w:rsid w:val="004179A1"/>
    <w:rsid w:val="00426E9D"/>
    <w:rsid w:val="00562E83"/>
    <w:rsid w:val="00574C48"/>
    <w:rsid w:val="005C1C23"/>
    <w:rsid w:val="005E7C97"/>
    <w:rsid w:val="005F295F"/>
    <w:rsid w:val="00636F85"/>
    <w:rsid w:val="00645FD8"/>
    <w:rsid w:val="00696119"/>
    <w:rsid w:val="006B475D"/>
    <w:rsid w:val="006B5A95"/>
    <w:rsid w:val="006B6670"/>
    <w:rsid w:val="00707D6B"/>
    <w:rsid w:val="007319FD"/>
    <w:rsid w:val="00732C3F"/>
    <w:rsid w:val="00744215"/>
    <w:rsid w:val="007C2EE6"/>
    <w:rsid w:val="0080338E"/>
    <w:rsid w:val="00824A81"/>
    <w:rsid w:val="00830DA6"/>
    <w:rsid w:val="00892E8C"/>
    <w:rsid w:val="008A76A5"/>
    <w:rsid w:val="008B36B4"/>
    <w:rsid w:val="008C003F"/>
    <w:rsid w:val="008D1DEF"/>
    <w:rsid w:val="0091670C"/>
    <w:rsid w:val="00927EF6"/>
    <w:rsid w:val="00991FE4"/>
    <w:rsid w:val="00992C97"/>
    <w:rsid w:val="00A81EE2"/>
    <w:rsid w:val="00AE48AA"/>
    <w:rsid w:val="00BF2967"/>
    <w:rsid w:val="00C054E8"/>
    <w:rsid w:val="00C36C59"/>
    <w:rsid w:val="00C40C69"/>
    <w:rsid w:val="00C9264F"/>
    <w:rsid w:val="00CF37B4"/>
    <w:rsid w:val="00D1774C"/>
    <w:rsid w:val="00D80663"/>
    <w:rsid w:val="00DA5D87"/>
    <w:rsid w:val="00DD6EF4"/>
    <w:rsid w:val="00E0549F"/>
    <w:rsid w:val="00E612F7"/>
    <w:rsid w:val="00E7300E"/>
    <w:rsid w:val="00EE5962"/>
    <w:rsid w:val="00F01B39"/>
    <w:rsid w:val="00F41032"/>
    <w:rsid w:val="00FE2D00"/>
    <w:rsid w:val="33A10ECB"/>
    <w:rsid w:val="4DA544C2"/>
    <w:rsid w:val="70B771D0"/>
    <w:rsid w:val="782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BB35E0-ABAB-4E55-90A1-096FD4B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qFormat/>
  </w:style>
  <w:style w:type="character" w:customStyle="1" w:styleId="sgtxtb">
    <w:name w:val="sg_txtb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>http:/sdwm.org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Gench</cp:lastModifiedBy>
  <cp:revision>6</cp:revision>
  <cp:lastPrinted>2015-03-04T01:41:00Z</cp:lastPrinted>
  <dcterms:created xsi:type="dcterms:W3CDTF">2019-04-22T07:44:00Z</dcterms:created>
  <dcterms:modified xsi:type="dcterms:W3CDTF">2021-10-13T05:37:00Z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3383CF3FE5E24DE6A6E86C0B59878E6C</vt:lpwstr>
  </property>
</Properties>
</file>