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99" w:rsidRDefault="005E4AD2">
      <w:pPr>
        <w:pStyle w:val="a3"/>
        <w:spacing w:before="40"/>
        <w:ind w:left="277"/>
      </w:pPr>
      <w:r>
        <w:t>SJQU-QR-ZL-125</w:t>
      </w:r>
      <w:r>
        <w:t>（</w:t>
      </w:r>
      <w:r>
        <w:t>A0</w:t>
      </w:r>
      <w:r>
        <w:t>）</w:t>
      </w:r>
    </w:p>
    <w:p w:rsidR="003D5799" w:rsidRDefault="003D5799">
      <w:pPr>
        <w:pStyle w:val="a3"/>
        <w:spacing w:before="0"/>
        <w:rPr>
          <w:sz w:val="27"/>
        </w:rPr>
      </w:pPr>
    </w:p>
    <w:p w:rsidR="003D5799" w:rsidRDefault="005E4AD2">
      <w:pPr>
        <w:pStyle w:val="a4"/>
      </w:pPr>
      <w:r>
        <w:t>质量管理体系建设工作督办单</w:t>
      </w:r>
    </w:p>
    <w:p w:rsidR="003D5799" w:rsidRDefault="003D5799">
      <w:pPr>
        <w:pStyle w:val="a3"/>
        <w:rPr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50"/>
        <w:gridCol w:w="2467"/>
        <w:gridCol w:w="897"/>
        <w:gridCol w:w="888"/>
        <w:gridCol w:w="2477"/>
      </w:tblGrid>
      <w:tr w:rsidR="003D5799">
        <w:trPr>
          <w:trHeight w:val="577"/>
        </w:trPr>
        <w:tc>
          <w:tcPr>
            <w:tcW w:w="1798" w:type="dxa"/>
            <w:gridSpan w:val="2"/>
          </w:tcPr>
          <w:p w:rsidR="003D5799" w:rsidRDefault="005E4AD2">
            <w:pPr>
              <w:pStyle w:val="TableParagraph"/>
              <w:spacing w:before="136"/>
              <w:ind w:left="424"/>
              <w:rPr>
                <w:sz w:val="24"/>
              </w:rPr>
            </w:pPr>
            <w:r>
              <w:rPr>
                <w:sz w:val="24"/>
              </w:rPr>
              <w:t>督办事项</w:t>
            </w:r>
          </w:p>
        </w:tc>
        <w:tc>
          <w:tcPr>
            <w:tcW w:w="6729" w:type="dxa"/>
            <w:gridSpan w:val="4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99">
        <w:trPr>
          <w:trHeight w:val="568"/>
        </w:trPr>
        <w:tc>
          <w:tcPr>
            <w:tcW w:w="1798" w:type="dxa"/>
            <w:gridSpan w:val="2"/>
            <w:vMerge w:val="restart"/>
          </w:tcPr>
          <w:p w:rsidR="003D5799" w:rsidRDefault="003D5799">
            <w:pPr>
              <w:pStyle w:val="TableParagraph"/>
              <w:rPr>
                <w:sz w:val="24"/>
              </w:rPr>
            </w:pPr>
          </w:p>
          <w:p w:rsidR="003D5799" w:rsidRDefault="003D5799">
            <w:pPr>
              <w:pStyle w:val="TableParagraph"/>
              <w:spacing w:before="3"/>
              <w:rPr>
                <w:sz w:val="31"/>
              </w:rPr>
            </w:pPr>
          </w:p>
          <w:p w:rsidR="003D5799" w:rsidRDefault="005E4AD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督办类型</w:t>
            </w:r>
          </w:p>
        </w:tc>
        <w:tc>
          <w:tcPr>
            <w:tcW w:w="3364" w:type="dxa"/>
            <w:gridSpan w:val="2"/>
          </w:tcPr>
          <w:p w:rsidR="003D5799" w:rsidRDefault="005E4AD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体系文件质量提升</w:t>
            </w:r>
          </w:p>
        </w:tc>
        <w:tc>
          <w:tcPr>
            <w:tcW w:w="3365" w:type="dxa"/>
            <w:gridSpan w:val="2"/>
          </w:tcPr>
          <w:p w:rsidR="003D5799" w:rsidRDefault="005E4AD2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4"/>
              </w:rPr>
              <w:t>内外审不符合</w:t>
            </w:r>
            <w:proofErr w:type="gramEnd"/>
            <w:r>
              <w:rPr>
                <w:sz w:val="24"/>
              </w:rPr>
              <w:t>项整改</w:t>
            </w:r>
          </w:p>
        </w:tc>
      </w:tr>
      <w:tr w:rsidR="003D5799">
        <w:trPr>
          <w:trHeight w:val="566"/>
        </w:trPr>
        <w:tc>
          <w:tcPr>
            <w:tcW w:w="1798" w:type="dxa"/>
            <w:gridSpan w:val="2"/>
            <w:vMerge/>
            <w:tcBorders>
              <w:top w:val="nil"/>
            </w:tcBorders>
          </w:tcPr>
          <w:p w:rsidR="003D5799" w:rsidRDefault="003D579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2"/>
          </w:tcPr>
          <w:p w:rsidR="003D5799" w:rsidRDefault="005E4AD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管理评审改进项建设</w:t>
            </w:r>
          </w:p>
        </w:tc>
        <w:tc>
          <w:tcPr>
            <w:tcW w:w="3365" w:type="dxa"/>
            <w:gridSpan w:val="2"/>
          </w:tcPr>
          <w:p w:rsidR="003D5799" w:rsidRDefault="005E4AD2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质量目标达成分析与评价</w:t>
            </w:r>
          </w:p>
        </w:tc>
        <w:bookmarkStart w:id="0" w:name="_GoBack"/>
        <w:bookmarkEnd w:id="0"/>
      </w:tr>
      <w:tr w:rsidR="003D5799">
        <w:trPr>
          <w:trHeight w:val="568"/>
        </w:trPr>
        <w:tc>
          <w:tcPr>
            <w:tcW w:w="1798" w:type="dxa"/>
            <w:gridSpan w:val="2"/>
            <w:vMerge/>
            <w:tcBorders>
              <w:top w:val="nil"/>
            </w:tcBorders>
          </w:tcPr>
          <w:p w:rsidR="003D5799" w:rsidRDefault="003D5799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2"/>
          </w:tcPr>
          <w:p w:rsidR="003D5799" w:rsidRDefault="005E4AD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数据采集与治理水平提升</w:t>
            </w:r>
          </w:p>
        </w:tc>
        <w:tc>
          <w:tcPr>
            <w:tcW w:w="3365" w:type="dxa"/>
            <w:gridSpan w:val="2"/>
          </w:tcPr>
          <w:p w:rsidR="003D5799" w:rsidRDefault="005E4AD2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其他：</w:t>
            </w:r>
          </w:p>
        </w:tc>
      </w:tr>
      <w:tr w:rsidR="003D5799">
        <w:trPr>
          <w:trHeight w:val="2212"/>
        </w:trPr>
        <w:tc>
          <w:tcPr>
            <w:tcW w:w="1798" w:type="dxa"/>
            <w:gridSpan w:val="2"/>
          </w:tcPr>
          <w:p w:rsidR="003D5799" w:rsidRDefault="003D5799">
            <w:pPr>
              <w:pStyle w:val="TableParagraph"/>
              <w:rPr>
                <w:sz w:val="24"/>
              </w:rPr>
            </w:pPr>
          </w:p>
          <w:p w:rsidR="003D5799" w:rsidRDefault="003D5799">
            <w:pPr>
              <w:pStyle w:val="TableParagraph"/>
              <w:rPr>
                <w:sz w:val="24"/>
              </w:rPr>
            </w:pPr>
          </w:p>
          <w:p w:rsidR="003D5799" w:rsidRDefault="003D5799">
            <w:pPr>
              <w:pStyle w:val="TableParagraph"/>
              <w:spacing w:before="10"/>
              <w:rPr>
                <w:sz w:val="28"/>
              </w:rPr>
            </w:pPr>
          </w:p>
          <w:p w:rsidR="003D5799" w:rsidRDefault="005E4A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具体督办内容</w:t>
            </w:r>
          </w:p>
        </w:tc>
        <w:tc>
          <w:tcPr>
            <w:tcW w:w="6729" w:type="dxa"/>
            <w:gridSpan w:val="4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99">
        <w:trPr>
          <w:trHeight w:val="577"/>
        </w:trPr>
        <w:tc>
          <w:tcPr>
            <w:tcW w:w="1798" w:type="dxa"/>
            <w:gridSpan w:val="2"/>
          </w:tcPr>
          <w:p w:rsidR="003D5799" w:rsidRDefault="005E4AD2">
            <w:pPr>
              <w:pStyle w:val="TableParagraph"/>
              <w:spacing w:before="136"/>
              <w:ind w:left="424"/>
              <w:rPr>
                <w:sz w:val="24"/>
              </w:rPr>
            </w:pPr>
            <w:r>
              <w:rPr>
                <w:sz w:val="24"/>
              </w:rPr>
              <w:t>督办部门</w:t>
            </w:r>
          </w:p>
        </w:tc>
        <w:tc>
          <w:tcPr>
            <w:tcW w:w="246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  <w:gridSpan w:val="2"/>
          </w:tcPr>
          <w:p w:rsidR="003D5799" w:rsidRDefault="005E4AD2">
            <w:pPr>
              <w:pStyle w:val="TableParagraph"/>
              <w:spacing w:before="136"/>
              <w:ind w:left="538"/>
              <w:rPr>
                <w:sz w:val="24"/>
              </w:rPr>
            </w:pPr>
            <w:r>
              <w:rPr>
                <w:sz w:val="24"/>
              </w:rPr>
              <w:t>审核人</w:t>
            </w:r>
          </w:p>
        </w:tc>
        <w:tc>
          <w:tcPr>
            <w:tcW w:w="247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99">
        <w:trPr>
          <w:trHeight w:val="580"/>
        </w:trPr>
        <w:tc>
          <w:tcPr>
            <w:tcW w:w="1798" w:type="dxa"/>
            <w:gridSpan w:val="2"/>
          </w:tcPr>
          <w:p w:rsidR="003D5799" w:rsidRDefault="005E4AD2">
            <w:pPr>
              <w:pStyle w:val="TableParagraph"/>
              <w:spacing w:before="136"/>
              <w:ind w:left="306"/>
              <w:rPr>
                <w:sz w:val="24"/>
              </w:rPr>
            </w:pPr>
            <w:r>
              <w:rPr>
                <w:sz w:val="24"/>
              </w:rPr>
              <w:t>被督办部门</w:t>
            </w:r>
          </w:p>
        </w:tc>
        <w:tc>
          <w:tcPr>
            <w:tcW w:w="246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  <w:gridSpan w:val="2"/>
          </w:tcPr>
          <w:p w:rsidR="003D5799" w:rsidRDefault="005E4AD2">
            <w:pPr>
              <w:pStyle w:val="TableParagraph"/>
              <w:spacing w:before="136"/>
              <w:ind w:left="420"/>
              <w:rPr>
                <w:sz w:val="24"/>
              </w:rPr>
            </w:pPr>
            <w:r>
              <w:rPr>
                <w:sz w:val="24"/>
              </w:rPr>
              <w:t>协办部门</w:t>
            </w:r>
          </w:p>
        </w:tc>
        <w:tc>
          <w:tcPr>
            <w:tcW w:w="247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799">
        <w:trPr>
          <w:trHeight w:val="578"/>
        </w:trPr>
        <w:tc>
          <w:tcPr>
            <w:tcW w:w="1798" w:type="dxa"/>
            <w:gridSpan w:val="2"/>
          </w:tcPr>
          <w:p w:rsidR="003D5799" w:rsidRDefault="005E4AD2">
            <w:pPr>
              <w:pStyle w:val="TableParagraph"/>
              <w:spacing w:before="137"/>
              <w:ind w:left="424"/>
              <w:rPr>
                <w:sz w:val="24"/>
              </w:rPr>
            </w:pPr>
            <w:r>
              <w:rPr>
                <w:sz w:val="24"/>
              </w:rPr>
              <w:t>督办日期</w:t>
            </w:r>
          </w:p>
        </w:tc>
        <w:tc>
          <w:tcPr>
            <w:tcW w:w="246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  <w:gridSpan w:val="2"/>
          </w:tcPr>
          <w:p w:rsidR="003D5799" w:rsidRDefault="005E4AD2">
            <w:pPr>
              <w:pStyle w:val="TableParagraph"/>
              <w:spacing w:before="137"/>
              <w:ind w:left="420"/>
              <w:rPr>
                <w:sz w:val="24"/>
              </w:rPr>
            </w:pPr>
            <w:r>
              <w:rPr>
                <w:sz w:val="24"/>
              </w:rPr>
              <w:t>反馈期限</w:t>
            </w:r>
          </w:p>
        </w:tc>
        <w:tc>
          <w:tcPr>
            <w:tcW w:w="2477" w:type="dxa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019" w:rsidTr="001D7ADB">
        <w:trPr>
          <w:trHeight w:val="4244"/>
        </w:trPr>
        <w:tc>
          <w:tcPr>
            <w:tcW w:w="948" w:type="dxa"/>
          </w:tcPr>
          <w:p w:rsidR="005E1019" w:rsidRDefault="005E1019">
            <w:pPr>
              <w:pStyle w:val="TableParagraph"/>
              <w:rPr>
                <w:sz w:val="24"/>
              </w:rPr>
            </w:pPr>
          </w:p>
          <w:p w:rsidR="005E1019" w:rsidRDefault="005E1019">
            <w:pPr>
              <w:pStyle w:val="TableParagraph"/>
              <w:rPr>
                <w:sz w:val="24"/>
              </w:rPr>
            </w:pPr>
          </w:p>
          <w:p w:rsidR="005E1019" w:rsidRDefault="005E1019">
            <w:pPr>
              <w:pStyle w:val="TableParagraph"/>
              <w:spacing w:before="10"/>
              <w:rPr>
                <w:sz w:val="19"/>
              </w:rPr>
            </w:pPr>
          </w:p>
          <w:p w:rsidR="005E1019" w:rsidRDefault="005E1019">
            <w:pPr>
              <w:pStyle w:val="TableParagraph"/>
              <w:spacing w:line="280" w:lineRule="auto"/>
              <w:ind w:left="352" w:right="343"/>
              <w:jc w:val="both"/>
              <w:rPr>
                <w:sz w:val="24"/>
              </w:rPr>
            </w:pPr>
            <w:r>
              <w:rPr>
                <w:sz w:val="24"/>
              </w:rPr>
              <w:t>办结或进展情况</w:t>
            </w:r>
          </w:p>
        </w:tc>
        <w:tc>
          <w:tcPr>
            <w:tcW w:w="7579" w:type="dxa"/>
            <w:gridSpan w:val="5"/>
          </w:tcPr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（被督办部门填写）</w:t>
            </w: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>
            <w:pPr>
              <w:pStyle w:val="TableParagraph"/>
              <w:spacing w:before="46"/>
              <w:ind w:left="105"/>
              <w:rPr>
                <w:sz w:val="21"/>
              </w:rPr>
            </w:pPr>
          </w:p>
          <w:p w:rsidR="005E1019" w:rsidRDefault="005E1019" w:rsidP="005E1019">
            <w:pPr>
              <w:pStyle w:val="TableParagraph"/>
              <w:spacing w:before="46"/>
              <w:ind w:left="10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填</w:t>
            </w:r>
            <w:r>
              <w:rPr>
                <w:sz w:val="21"/>
              </w:rPr>
              <w:t>报人：</w:t>
            </w:r>
            <w:r>
              <w:rPr>
                <w:rFonts w:ascii="Times New Roman" w:eastAsia="Times New Roman"/>
                <w:u w:val="single"/>
              </w:rPr>
              <w:t xml:space="preserve">                      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ascii="Times New Roman" w:eastAsia="Times New Roman"/>
                <w:spacing w:val="2"/>
              </w:rPr>
              <w:t xml:space="preserve"> </w:t>
            </w:r>
            <w:r>
              <w:rPr>
                <w:spacing w:val="-5"/>
              </w:rPr>
              <w:t>被督</w:t>
            </w:r>
            <w:r>
              <w:rPr>
                <w:spacing w:val="-3"/>
              </w:rPr>
              <w:t>办</w:t>
            </w:r>
            <w:r>
              <w:rPr>
                <w:spacing w:val="-5"/>
              </w:rPr>
              <w:t>部门</w:t>
            </w:r>
            <w:r>
              <w:rPr>
                <w:spacing w:val="-3"/>
              </w:rPr>
              <w:t>负</w:t>
            </w:r>
            <w:r>
              <w:rPr>
                <w:spacing w:val="-5"/>
              </w:rPr>
              <w:t>责人</w:t>
            </w:r>
            <w:r>
              <w:rPr>
                <w:spacing w:val="-3"/>
              </w:rPr>
              <w:t>（</w:t>
            </w:r>
            <w:r>
              <w:rPr>
                <w:spacing w:val="-5"/>
              </w:rPr>
              <w:t>签字</w:t>
            </w:r>
            <w:r>
              <w:rPr>
                <w:rFonts w:hint="eastAsia"/>
                <w:spacing w:val="-5"/>
              </w:rPr>
              <w:t>、日</w:t>
            </w:r>
            <w:r>
              <w:rPr>
                <w:spacing w:val="-5"/>
              </w:rPr>
              <w:t>期</w:t>
            </w:r>
            <w:r>
              <w:rPr>
                <w:spacing w:val="-123"/>
              </w:rPr>
              <w:t>）</w:t>
            </w:r>
            <w:r>
              <w:rPr>
                <w:spacing w:val="-3"/>
              </w:rPr>
              <w:t>：</w:t>
            </w:r>
            <w:r>
              <w:rPr>
                <w:rFonts w:ascii="Times New Roman" w:eastAsia="Times New Roman"/>
                <w:u w:val="single"/>
              </w:rPr>
              <w:t xml:space="preserve">                                 </w:t>
            </w:r>
          </w:p>
        </w:tc>
      </w:tr>
      <w:tr w:rsidR="003D5799" w:rsidTr="005E1019">
        <w:trPr>
          <w:cantSplit/>
          <w:trHeight w:val="1983"/>
        </w:trPr>
        <w:tc>
          <w:tcPr>
            <w:tcW w:w="948" w:type="dxa"/>
            <w:textDirection w:val="tbRlV"/>
            <w:vAlign w:val="center"/>
          </w:tcPr>
          <w:p w:rsidR="003D5799" w:rsidRDefault="005E1019" w:rsidP="005E1019">
            <w:pPr>
              <w:pStyle w:val="TableParagraph"/>
              <w:tabs>
                <w:tab w:val="left" w:pos="590"/>
              </w:tabs>
              <w:spacing w:before="136"/>
              <w:ind w:left="117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督办</w:t>
            </w:r>
            <w:r>
              <w:rPr>
                <w:sz w:val="24"/>
              </w:rPr>
              <w:t>部门验证</w:t>
            </w:r>
          </w:p>
        </w:tc>
        <w:tc>
          <w:tcPr>
            <w:tcW w:w="7579" w:type="dxa"/>
            <w:gridSpan w:val="5"/>
          </w:tcPr>
          <w:p w:rsidR="003D5799" w:rsidRDefault="003D579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>
            <w:pPr>
              <w:pStyle w:val="TableParagraph"/>
              <w:rPr>
                <w:rFonts w:ascii="Times New Roman"/>
                <w:sz w:val="24"/>
              </w:rPr>
            </w:pPr>
          </w:p>
          <w:p w:rsidR="005E1019" w:rsidRDefault="005E1019" w:rsidP="005E1019">
            <w:pPr>
              <w:pStyle w:val="TableParagraph"/>
              <w:ind w:firstLineChars="50" w:firstLine="105"/>
              <w:rPr>
                <w:rFonts w:ascii="Times New Roman" w:eastAsia="Times New Roman"/>
                <w:u w:val="single"/>
              </w:rPr>
            </w:pPr>
            <w:r>
              <w:rPr>
                <w:rFonts w:hint="eastAsia"/>
                <w:sz w:val="21"/>
              </w:rPr>
              <w:t>验证</w:t>
            </w:r>
            <w:r>
              <w:rPr>
                <w:sz w:val="21"/>
              </w:rPr>
              <w:t>人：</w:t>
            </w:r>
            <w:r>
              <w:rPr>
                <w:rFonts w:ascii="Times New Roman" w:eastAsia="Times New Roman"/>
                <w:u w:val="single"/>
              </w:rPr>
              <w:t xml:space="preserve">                        </w:t>
            </w:r>
            <w:r>
              <w:rPr>
                <w:rFonts w:ascii="Times New Roman" w:eastAsia="Times New Roman"/>
                <w:spacing w:val="2"/>
              </w:rPr>
              <w:t xml:space="preserve"> </w:t>
            </w:r>
            <w:r>
              <w:rPr>
                <w:spacing w:val="-5"/>
              </w:rPr>
              <w:t>督</w:t>
            </w:r>
            <w:r>
              <w:rPr>
                <w:spacing w:val="-3"/>
              </w:rPr>
              <w:t>办</w:t>
            </w:r>
            <w:r>
              <w:rPr>
                <w:spacing w:val="-5"/>
              </w:rPr>
              <w:t>部门</w:t>
            </w:r>
            <w:r>
              <w:rPr>
                <w:spacing w:val="-3"/>
              </w:rPr>
              <w:t>负</w:t>
            </w:r>
            <w:r>
              <w:rPr>
                <w:spacing w:val="-5"/>
              </w:rPr>
              <w:t>责人</w:t>
            </w:r>
            <w:r>
              <w:rPr>
                <w:spacing w:val="-3"/>
              </w:rPr>
              <w:t>（</w:t>
            </w:r>
            <w:r>
              <w:rPr>
                <w:spacing w:val="-5"/>
              </w:rPr>
              <w:t>签字</w:t>
            </w:r>
            <w:r>
              <w:rPr>
                <w:rFonts w:hint="eastAsia"/>
                <w:spacing w:val="-5"/>
              </w:rPr>
              <w:t>、</w:t>
            </w:r>
            <w:r>
              <w:rPr>
                <w:spacing w:val="-5"/>
              </w:rPr>
              <w:t>日期</w:t>
            </w:r>
            <w:r>
              <w:rPr>
                <w:spacing w:val="-123"/>
              </w:rPr>
              <w:t>）</w:t>
            </w:r>
            <w:r>
              <w:rPr>
                <w:spacing w:val="-3"/>
              </w:rPr>
              <w:t>：</w:t>
            </w:r>
            <w:r>
              <w:rPr>
                <w:rFonts w:ascii="Times New Roman" w:eastAsia="Times New Roman"/>
                <w:u w:val="single"/>
              </w:rPr>
              <w:t xml:space="preserve">                                    </w:t>
            </w:r>
          </w:p>
          <w:p w:rsidR="005E1019" w:rsidRDefault="005E1019" w:rsidP="005E1019">
            <w:pPr>
              <w:pStyle w:val="TableParagraph"/>
              <w:ind w:firstLineChars="50" w:firstLine="120"/>
              <w:rPr>
                <w:rFonts w:ascii="Times New Roman" w:hint="eastAsia"/>
                <w:sz w:val="24"/>
              </w:rPr>
            </w:pPr>
          </w:p>
        </w:tc>
      </w:tr>
    </w:tbl>
    <w:p w:rsidR="003D5799" w:rsidRDefault="003D5799">
      <w:pPr>
        <w:pStyle w:val="a3"/>
        <w:rPr>
          <w:sz w:val="19"/>
        </w:rPr>
      </w:pPr>
    </w:p>
    <w:p w:rsidR="003D5799" w:rsidRDefault="003D5799">
      <w:pPr>
        <w:pStyle w:val="a3"/>
        <w:spacing w:before="7"/>
        <w:rPr>
          <w:rFonts w:ascii="Times New Roman"/>
          <w:sz w:val="12"/>
        </w:rPr>
      </w:pPr>
    </w:p>
    <w:sectPr w:rsidR="003D5799">
      <w:type w:val="continuous"/>
      <w:pgSz w:w="11910" w:h="16840"/>
      <w:pgMar w:top="100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D5799"/>
    <w:rsid w:val="003D5799"/>
    <w:rsid w:val="005E1019"/>
    <w:rsid w:val="005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72E"/>
  <w15:docId w15:val="{8192D722-E532-44C2-AC0A-CA5D12D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2047" w:right="218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  密</dc:title>
  <dc:creator>王加宁</dc:creator>
  <cp:lastModifiedBy>施红霞</cp:lastModifiedBy>
  <cp:revision>2</cp:revision>
  <dcterms:created xsi:type="dcterms:W3CDTF">2022-12-09T06:24:00Z</dcterms:created>
  <dcterms:modified xsi:type="dcterms:W3CDTF">2022-12-09T06:58:00Z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