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重点课程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  <w:lang w:eastAsia="zh-CN"/>
        </w:rPr>
        <w:t>建设指标自查清单</w:t>
      </w:r>
    </w:p>
    <w:p>
      <w:pPr>
        <w:spacing w:line="288" w:lineRule="auto"/>
        <w:rPr>
          <w:color w:val="000000"/>
          <w:szCs w:val="21"/>
        </w:rPr>
      </w:pPr>
    </w:p>
    <w:tbl>
      <w:tblPr>
        <w:tblStyle w:val="5"/>
        <w:tblW w:w="8912" w:type="dxa"/>
        <w:jc w:val="center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79"/>
        <w:gridCol w:w="4293"/>
        <w:gridCol w:w="1679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一级指标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</w:t>
            </w:r>
          </w:p>
        </w:tc>
        <w:tc>
          <w:tcPr>
            <w:tcW w:w="42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指标内涵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评估依据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1. 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课程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设置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 课程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定位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符合专业培养目标，对毕业要求形成有效的支撑，以能力为本，以学生为中心，以成果为导向。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大纲、教案、学生评教结果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团队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课程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团队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具有副高以上职称的课</w:t>
            </w:r>
            <w:r>
              <w:rPr>
                <w:rFonts w:hint="eastAsia" w:ascii="宋体" w:hAnsi="宋体"/>
                <w:sz w:val="18"/>
                <w:szCs w:val="18"/>
              </w:rPr>
              <w:t>程负责人，每学年均开设该门课程；教师数量能够满足该课程教学的需要（形成至少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人以上团队）。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课程改善历程档案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 队伍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课程团队中有来自行业、企业的教师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课程改善历程档案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4教师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课程承担人近三年有过相关专业的企业践习经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人事处给出</w:t>
            </w:r>
          </w:p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教学内容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 知识点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课程目标明确，形成知识点体系，并明确知识点掌握程度，知识体系无缺漏，知识点与能力要素结合合理，教学内容能反映或联系行业新成果。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教学大纲、教案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 能力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要素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形成能力要素体系，对毕业要求形成有效支撑。能力要素分解合理，可操作，可检验。除了专业能力，至少支撑2项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通用能力</w:t>
            </w:r>
            <w:r>
              <w:rPr>
                <w:rFonts w:hint="eastAsia" w:ascii="宋体" w:hAnsi="宋体"/>
                <w:sz w:val="18"/>
                <w:szCs w:val="18"/>
              </w:rPr>
              <w:t>培养。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大纲、学生作业、1+</w:t>
            </w:r>
            <w:r>
              <w:rPr>
                <w:rFonts w:ascii="宋体" w:hAnsi="宋体"/>
                <w:sz w:val="18"/>
                <w:szCs w:val="18"/>
              </w:rPr>
              <w:t>X</w:t>
            </w:r>
            <w:r>
              <w:rPr>
                <w:rFonts w:hint="eastAsia" w:ascii="宋体" w:hAnsi="宋体"/>
                <w:sz w:val="18"/>
                <w:szCs w:val="18"/>
              </w:rPr>
              <w:t>评价方案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7自主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在教学大纲里能明确呈现自主学习内容与要求，并有检查措施，能够教会学生自主学习。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大纲、教案、作业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实验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开出率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按大纲要</w:t>
            </w:r>
            <w:r>
              <w:rPr>
                <w:rFonts w:hint="eastAsia"/>
                <w:color w:val="000000"/>
                <w:sz w:val="18"/>
                <w:szCs w:val="18"/>
              </w:rPr>
              <w:t>求的实验开出率100%，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综合性、设计性实验占比达60%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任课教师至少指导一组实验，实验与理论教学同步。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实验室记录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课外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鼓励学生有效利用各类资源，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拓展在课堂外学习，如，参与教师课题、参与社团、参与学科竞赛等。实现课内与课外学习的有机融合。</w:t>
            </w:r>
          </w:p>
        </w:tc>
        <w:tc>
          <w:tcPr>
            <w:tcW w:w="1679" w:type="dxa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课外科技活动 </w:t>
            </w:r>
            <w:r>
              <w:rPr>
                <w:rFonts w:ascii="宋体" w:hAnsi="宋体"/>
                <w:sz w:val="18"/>
                <w:szCs w:val="18"/>
              </w:rPr>
              <w:t>各类学科竞赛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辅导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全体教师（含企业导师）参与答疑、辅导、批改作业、实验指导等。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答疑时间表及相关记录材料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课程考核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学习成果导向的1+X评价方案，表现性评价的评价标准完整。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</w:t>
            </w: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评价方案、历次测评资料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考试结果符合正态分布，平均成绩良好。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学生成绩分析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教学调整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能对每次</w:t>
            </w:r>
            <w:r>
              <w:rPr>
                <w:rFonts w:hint="eastAsia" w:ascii="宋体" w:hAnsi="宋体"/>
                <w:sz w:val="18"/>
                <w:szCs w:val="18"/>
              </w:rPr>
              <w:t>测评</w:t>
            </w:r>
            <w:r>
              <w:rPr>
                <w:rFonts w:ascii="宋体" w:hAnsi="宋体"/>
                <w:sz w:val="18"/>
                <w:szCs w:val="18"/>
              </w:rPr>
              <w:t>的情况进行分析，</w:t>
            </w:r>
            <w:r>
              <w:rPr>
                <w:rFonts w:hint="eastAsia" w:ascii="宋体" w:hAnsi="宋体"/>
                <w:sz w:val="18"/>
                <w:szCs w:val="18"/>
              </w:rPr>
              <w:t>并把情况反馈给学生，</w:t>
            </w:r>
            <w:r>
              <w:rPr>
                <w:rFonts w:ascii="宋体" w:hAnsi="宋体"/>
                <w:sz w:val="18"/>
                <w:szCs w:val="18"/>
              </w:rPr>
              <w:t>对学生未掌握的知识点进行补充教学，直到通过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  <w:r>
              <w:rPr>
                <w:rFonts w:ascii="宋体" w:hAnsi="宋体"/>
                <w:sz w:val="18"/>
                <w:szCs w:val="18"/>
              </w:rPr>
              <w:t>方式让大部分学生掌握难点。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教学改善历程档案、学生评教结果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</w:t>
            </w: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教学方法与手段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 教学方法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善于运用多种先进的教学方法（如任务引领、基于问题的学习、翻转课堂等），有效调动学生的学习积极性，促进学生掌握知识点和能力要素。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大纲、教案、作业、学生评教结果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 教改论文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以严谨的学术态度研究分析教改经验，撰写和发表高质量的、符合学术规范的教改论文。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发表的论文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 微课制作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制作7个以上的教学视频（不是教学实录），每个视频集中讲解一个知识点，视频用于教学过程。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大纲、教案、课程网站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 教学条件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建立仿真教学环境、</w:t>
            </w:r>
            <w:r>
              <w:rPr>
                <w:sz w:val="18"/>
                <w:szCs w:val="18"/>
              </w:rPr>
              <w:t>高水平实验室</w:t>
            </w:r>
            <w:r>
              <w:rPr>
                <w:rFonts w:hint="eastAsia"/>
                <w:sz w:val="18"/>
                <w:szCs w:val="18"/>
              </w:rPr>
              <w:t>、实训</w:t>
            </w:r>
            <w:r>
              <w:rPr>
                <w:sz w:val="18"/>
                <w:szCs w:val="18"/>
              </w:rPr>
              <w:t>基地</w:t>
            </w:r>
            <w:r>
              <w:rPr>
                <w:rFonts w:hint="eastAsia"/>
                <w:sz w:val="18"/>
                <w:szCs w:val="18"/>
              </w:rPr>
              <w:t>或引入企业真实项目（任务）。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大纲、实地查看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18课程网站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开通教学网站，</w:t>
            </w:r>
            <w:r>
              <w:rPr>
                <w:rFonts w:hint="eastAsia" w:ascii="Arial" w:hAnsi="Arial" w:cs="Arial"/>
                <w:sz w:val="18"/>
                <w:szCs w:val="18"/>
              </w:rPr>
              <w:t>根据学校课程网站要求上传全部教学资料，</w:t>
            </w:r>
            <w:r>
              <w:rPr>
                <w:rFonts w:hint="eastAsia" w:ascii="宋体" w:hAnsi="宋体"/>
                <w:sz w:val="18"/>
                <w:szCs w:val="18"/>
              </w:rPr>
              <w:t>教学实录</w:t>
            </w:r>
            <w:r>
              <w:rPr>
                <w:rFonts w:hint="eastAsia"/>
                <w:sz w:val="18"/>
                <w:szCs w:val="18"/>
              </w:rPr>
              <w:t>及时更新，利用网站进行教学、作业、师生互动、学习评价、学生评教。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浏览课程网站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6．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教学文档建设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19教学大纲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t>格式规范的</w:t>
            </w:r>
            <w:r>
              <w:rPr>
                <w:rFonts w:hint="eastAsia"/>
                <w:sz w:val="18"/>
                <w:szCs w:val="18"/>
              </w:rPr>
              <w:t>电子版和印刷版课程教学大纲、实验（实习）大纲和实验（实习）指导书，对教学、实验（实习）的目的、任务、内容、学时、项目、考核及教学方式等提出明确要求。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教学大纲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20教案（课程设计）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教案能够体现出教学理念的更新，教学内容和方法的更新</w:t>
            </w:r>
            <w:r>
              <w:rPr>
                <w:rFonts w:hint="eastAsia" w:ascii="宋体" w:hAnsi="宋体"/>
                <w:sz w:val="18"/>
                <w:szCs w:val="18"/>
              </w:rPr>
              <w:t>。教案格式完整。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position w:val="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教案、听课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21  </w:t>
            </w:r>
            <w:r>
              <w:rPr>
                <w:rFonts w:hint="eastAsia" w:ascii="宋体" w:hAnsi="宋体"/>
                <w:sz w:val="18"/>
                <w:szCs w:val="18"/>
              </w:rPr>
              <w:t>PPT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PPT制作精良，有效利用多媒体辅助教学。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PPT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 教材选用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形成一套适用于应用型人才培养要求的校本教材。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ind w:firstLine="270" w:firstLineChars="1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 参考资料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为学生提供与本课程密切相关的教学参考书目并督促学生学习、对学生自主学习起到较大引导作用。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参考资料实物或相关目录表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24教学资料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学生测评资料完整、符合考务管理要求；学生考勤表、学生平时成绩记录单详细、完整。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教学管理资料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  教学改善历程档案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教学改善历程文档制作内容丰富，真实有效，确实起到改善教学的效果。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教学改善历程档案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7.专业课四技服务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 四技服务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color w:val="000000"/>
                <w:sz w:val="18"/>
                <w:szCs w:val="18"/>
              </w:rPr>
              <w:t>教师</w:t>
            </w:r>
            <w:r>
              <w:rPr>
                <w:color w:val="000000"/>
                <w:sz w:val="18"/>
                <w:szCs w:val="18"/>
              </w:rPr>
              <w:t>需</w:t>
            </w:r>
            <w:r>
              <w:rPr>
                <w:rFonts w:hint="eastAsia"/>
                <w:color w:val="000000"/>
                <w:sz w:val="18"/>
                <w:szCs w:val="18"/>
              </w:rPr>
              <w:t>结合课程内容，积极</w:t>
            </w:r>
            <w:r>
              <w:rPr>
                <w:color w:val="000000"/>
                <w:sz w:val="18"/>
                <w:szCs w:val="18"/>
              </w:rPr>
              <w:t>拓展四技服务：</w:t>
            </w:r>
            <w:r>
              <w:rPr>
                <w:rFonts w:hint="eastAsia"/>
                <w:color w:val="000000"/>
                <w:sz w:val="18"/>
                <w:szCs w:val="18"/>
              </w:rPr>
              <w:t>技术开发、技术转让、科技咨询、对外培训服务，或横向科研项目。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科研处、产学办提供资料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效果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27教学</w:t>
            </w:r>
          </w:p>
          <w:p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质量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学生评教得分排名前50%，同时参看专家评课结果，麦可思调查结果（如有）。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教务处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提供材料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28学习成果达成度</w:t>
            </w:r>
          </w:p>
        </w:tc>
        <w:tc>
          <w:tcPr>
            <w:tcW w:w="4293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课程达到原来的预期学习成果，学生认可在预期学习成果上有明显的收获。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学生问卷（学习成果达成度调查）</w:t>
            </w:r>
          </w:p>
        </w:tc>
        <w:tc>
          <w:tcPr>
            <w:tcW w:w="1187" w:type="dxa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</w:tbl>
    <w:p>
      <w:pPr>
        <w:spacing w:line="288" w:lineRule="auto"/>
        <w:rPr>
          <w:rFonts w:hint="eastAsia" w:ascii="宋体" w:hAnsi="宋体"/>
          <w:bCs/>
          <w:szCs w:val="21"/>
          <w:lang w:eastAsia="zh-CN"/>
        </w:rPr>
      </w:pPr>
    </w:p>
    <w:p>
      <w:pPr>
        <w:spacing w:line="288" w:lineRule="auto"/>
        <w:rPr>
          <w:rFonts w:hint="eastAsia" w:ascii="宋体" w:hAnsi="宋体" w:eastAsia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说明：完成情况中对应的二级指标点全部做完，填“全部完成”；如部分完成，填写实际完成内容，简单描述即可。</w:t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自查教师签名：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时      间：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40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40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05EB"/>
    <w:rsid w:val="303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juvg</dc:creator>
  <cp:lastModifiedBy>juvg</cp:lastModifiedBy>
  <dcterms:modified xsi:type="dcterms:W3CDTF">2017-12-14T06:01:07Z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