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上海建桥学院全英语/双语教学课程教学信息表</w:t>
      </w:r>
    </w:p>
    <w:tbl>
      <w:tblPr>
        <w:tblStyle w:val="5"/>
        <w:tblW w:w="1148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40"/>
        <w:gridCol w:w="1480"/>
        <w:gridCol w:w="1147"/>
        <w:gridCol w:w="1193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240" w:type="dxa"/>
          <w:trHeight w:val="570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学院：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授课班级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240" w:type="dxa"/>
          <w:trHeight w:val="570" w:hRule="atLeast"/>
        </w:trPr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中文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240" w:type="dxa"/>
          <w:trHeight w:val="570" w:hRule="atLeast"/>
        </w:trPr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英文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开课学期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240" w:type="dxa"/>
          <w:trHeight w:val="570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主讲教师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240" w:type="dxa"/>
          <w:trHeight w:val="570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课程类型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双语课程（  ）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全英语课程（）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使用教材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教材名称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240" w:type="dxa"/>
          <w:trHeight w:val="2541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教师学习经历（包括出国进修、访学或培训）</w:t>
            </w:r>
          </w:p>
        </w:tc>
        <w:tc>
          <w:tcPr>
            <w:tcW w:w="6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240" w:type="dxa"/>
          <w:trHeight w:val="1972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学院审批意见</w:t>
            </w:r>
          </w:p>
        </w:tc>
        <w:tc>
          <w:tcPr>
            <w:tcW w:w="6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770" w:firstLineChars="35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负责人（签章）：            日期：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240" w:type="dxa"/>
          <w:trHeight w:val="2539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教务处审批意见</w:t>
            </w:r>
          </w:p>
        </w:tc>
        <w:tc>
          <w:tcPr>
            <w:tcW w:w="6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880" w:firstLineChars="4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负责人（签章）：            日期：                                         </w:t>
            </w:r>
          </w:p>
        </w:tc>
      </w:tr>
    </w:tbl>
    <w:p>
      <w:pPr>
        <w:pStyle w:val="6"/>
        <w:spacing w:line="360" w:lineRule="auto"/>
      </w:pPr>
      <w:r>
        <w:rPr>
          <w:rFonts w:hint="eastAsia"/>
        </w:rPr>
        <w:t>注：本表一式两份，一份学院保存，一份教务处保存。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530860</wp:posOffset>
              </wp:positionH>
              <wp:positionV relativeFrom="page">
                <wp:posOffset>349885</wp:posOffset>
              </wp:positionV>
              <wp:extent cx="2635250" cy="280670"/>
              <wp:effectExtent l="0" t="0" r="1270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I-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WR5rUAAAACAEAAA8AAAAAAAAAAQAgAAAAIgAA&#10;AGRycy9kb3ducmV2LnhtbFBLAQIUABQAAAAIAIdO4kB4xKQiRQIAAFkEAAAOAAAAAAAAAAEAIAAA&#10;ACM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I-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22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E1368"/>
    <w:rsid w:val="08206B4E"/>
    <w:rsid w:val="13F5743B"/>
    <w:rsid w:val="209820F2"/>
    <w:rsid w:val="6C4C11BF"/>
    <w:rsid w:val="7322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jq-jwc-1</dc:creator>
  <cp:lastModifiedBy>juvg</cp:lastModifiedBy>
  <dcterms:modified xsi:type="dcterms:W3CDTF">2017-11-22T01:40:47Z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