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32" w:rsidRDefault="00D21132" w:rsidP="00D21132">
      <w:pPr>
        <w:spacing w:beforeLines="100" w:afterLines="100" w:line="480" w:lineRule="exact"/>
        <w:ind w:rightChars="-73" w:right="-153"/>
        <w:jc w:val="left"/>
        <w:rPr>
          <w:rFonts w:ascii="方正小标宋简体" w:eastAsia="方正小标宋简体" w:hAnsi="华文中宋" w:hint="eastAsia"/>
          <w:sz w:val="36"/>
          <w:szCs w:val="36"/>
        </w:rPr>
      </w:pPr>
      <w:r>
        <w:rPr>
          <w:rFonts w:ascii="方正小标宋简体" w:eastAsia="方正小标宋简体" w:hAnsi="华文中宋" w:hint="eastAsia"/>
          <w:sz w:val="36"/>
          <w:szCs w:val="36"/>
        </w:rPr>
        <w:t>附件5</w:t>
      </w:r>
    </w:p>
    <w:p w:rsidR="00BA0D06" w:rsidRPr="003143BB" w:rsidRDefault="00BA0D06" w:rsidP="00D21132">
      <w:pPr>
        <w:spacing w:beforeLines="100" w:afterLines="100" w:line="480" w:lineRule="exact"/>
        <w:ind w:rightChars="-73" w:right="-153"/>
        <w:jc w:val="center"/>
        <w:rPr>
          <w:rFonts w:ascii="方正小标宋简体" w:eastAsia="方正小标宋简体" w:hAnsi="华文中宋"/>
          <w:sz w:val="36"/>
          <w:szCs w:val="36"/>
        </w:rPr>
      </w:pPr>
      <w:r w:rsidRPr="003143BB">
        <w:rPr>
          <w:rFonts w:ascii="方正小标宋简体" w:eastAsia="方正小标宋简体" w:hAnsi="华文中宋" w:hint="eastAsia"/>
          <w:sz w:val="36"/>
          <w:szCs w:val="36"/>
        </w:rPr>
        <w:t>关于评选“</w:t>
      </w:r>
      <w:r w:rsidR="00F8019F">
        <w:rPr>
          <w:rFonts w:ascii="方正小标宋简体" w:eastAsia="方正小标宋简体" w:hAnsi="华文中宋"/>
          <w:sz w:val="36"/>
          <w:szCs w:val="36"/>
        </w:rPr>
        <w:t>201</w:t>
      </w:r>
      <w:r w:rsidR="005A4BDF">
        <w:rPr>
          <w:rFonts w:ascii="方正小标宋简体" w:eastAsia="方正小标宋简体" w:hAnsi="华文中宋" w:hint="eastAsia"/>
          <w:sz w:val="36"/>
          <w:szCs w:val="36"/>
        </w:rPr>
        <w:t>7</w:t>
      </w:r>
      <w:r w:rsidRPr="003143BB">
        <w:rPr>
          <w:rFonts w:ascii="方正小标宋简体" w:eastAsia="方正小标宋简体" w:hAnsi="华文中宋" w:hint="eastAsia"/>
          <w:sz w:val="36"/>
          <w:szCs w:val="36"/>
        </w:rPr>
        <w:t>上海高校辅导员年度人物”的通知</w:t>
      </w:r>
    </w:p>
    <w:p w:rsidR="00BA0D06" w:rsidRPr="00EC7FE4" w:rsidRDefault="00EC7FE4" w:rsidP="00EC7FE4">
      <w:pPr>
        <w:spacing w:line="500" w:lineRule="exact"/>
        <w:rPr>
          <w:rFonts w:eastAsia="仿宋_GB2312"/>
          <w:b/>
          <w:sz w:val="30"/>
          <w:szCs w:val="30"/>
        </w:rPr>
      </w:pPr>
      <w:r w:rsidRPr="00EC7FE4">
        <w:rPr>
          <w:rFonts w:eastAsia="仿宋_GB2312" w:hint="eastAsia"/>
          <w:b/>
          <w:sz w:val="30"/>
          <w:szCs w:val="30"/>
        </w:rPr>
        <w:t>各高等学校学（研）工部：</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为进一步加强高校辅导员队伍建设，宣传表彰一批长期以来、特别是</w:t>
      </w:r>
      <w:r w:rsidR="00F8019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年度有突出表现的优秀辅导员，发挥先进典型的引领和示范作用，更好地调动和激励高校辅导员工作的积极性和创造性，根据教育部思政司总体工作部署，决定举办</w:t>
      </w:r>
      <w:r w:rsidR="00F8019F" w:rsidRPr="00511B0E">
        <w:rPr>
          <w:rFonts w:ascii="仿宋_GB2312" w:eastAsia="仿宋_GB2312" w:hint="eastAsia"/>
          <w:sz w:val="28"/>
          <w:szCs w:val="28"/>
        </w:rPr>
        <w:t>“</w:t>
      </w:r>
      <w:r w:rsidR="00F8019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sidRPr="00511B0E">
        <w:rPr>
          <w:rFonts w:ascii="仿宋_GB2312" w:eastAsia="仿宋_GB2312" w:hint="eastAsia"/>
          <w:sz w:val="28"/>
          <w:szCs w:val="28"/>
        </w:rPr>
        <w:t>”</w:t>
      </w:r>
      <w:r w:rsidRPr="002369BF">
        <w:rPr>
          <w:rFonts w:eastAsia="仿宋_GB2312" w:hint="eastAsia"/>
          <w:sz w:val="28"/>
          <w:szCs w:val="28"/>
        </w:rPr>
        <w:t>评选活动。现将有关事项通知如下：</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bCs/>
          <w:sz w:val="28"/>
          <w:szCs w:val="28"/>
        </w:rPr>
        <w:t>一、组织机构</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主办单位：中共上海市教育卫生工作委员会、上海市教育委员会</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承办单位：教育部高校辅导员培训与研修基地（复旦大学）</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网络支持：</w:t>
      </w:r>
      <w:proofErr w:type="gramStart"/>
      <w:r w:rsidRPr="002369BF">
        <w:rPr>
          <w:rFonts w:eastAsia="仿宋_GB2312" w:hint="eastAsia"/>
          <w:sz w:val="28"/>
          <w:szCs w:val="28"/>
        </w:rPr>
        <w:t>易班</w:t>
      </w:r>
      <w:r w:rsidR="00511B0E">
        <w:rPr>
          <w:rFonts w:eastAsia="仿宋_GB2312" w:hint="eastAsia"/>
          <w:sz w:val="28"/>
          <w:szCs w:val="28"/>
        </w:rPr>
        <w:t>网</w:t>
      </w:r>
      <w:proofErr w:type="gramEnd"/>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二、报名时间</w:t>
      </w:r>
    </w:p>
    <w:p w:rsidR="00BA0D06" w:rsidRPr="002369BF" w:rsidRDefault="00BA0D06" w:rsidP="00DD7AAD">
      <w:pPr>
        <w:spacing w:line="500" w:lineRule="exact"/>
        <w:ind w:firstLineChars="200" w:firstLine="560"/>
        <w:rPr>
          <w:rFonts w:eastAsia="仿宋_GB2312"/>
          <w:color w:val="000000"/>
          <w:sz w:val="28"/>
          <w:szCs w:val="28"/>
        </w:rPr>
      </w:pPr>
      <w:r w:rsidRPr="00282480">
        <w:rPr>
          <w:rFonts w:eastAsia="仿宋_GB2312" w:hint="eastAsia"/>
          <w:color w:val="000000"/>
          <w:sz w:val="28"/>
          <w:szCs w:val="28"/>
        </w:rPr>
        <w:t>即日起至</w:t>
      </w:r>
      <w:r w:rsidR="00282480" w:rsidRPr="00282480">
        <w:rPr>
          <w:rFonts w:eastAsia="仿宋_GB2312"/>
          <w:color w:val="000000"/>
          <w:sz w:val="28"/>
          <w:szCs w:val="28"/>
        </w:rPr>
        <w:t>201</w:t>
      </w:r>
      <w:r w:rsidR="005A4BDF">
        <w:rPr>
          <w:rFonts w:eastAsia="仿宋_GB2312" w:hint="eastAsia"/>
          <w:color w:val="000000"/>
          <w:sz w:val="28"/>
          <w:szCs w:val="28"/>
        </w:rPr>
        <w:t>7</w:t>
      </w:r>
      <w:r w:rsidRPr="00282480">
        <w:rPr>
          <w:rFonts w:eastAsia="仿宋_GB2312" w:hint="eastAsia"/>
          <w:color w:val="000000"/>
          <w:sz w:val="28"/>
          <w:szCs w:val="28"/>
        </w:rPr>
        <w:t>年</w:t>
      </w:r>
      <w:r w:rsidR="00216C4F">
        <w:rPr>
          <w:rFonts w:eastAsia="仿宋_GB2312" w:hint="eastAsia"/>
          <w:color w:val="000000"/>
          <w:sz w:val="28"/>
          <w:szCs w:val="28"/>
        </w:rPr>
        <w:t>11</w:t>
      </w:r>
      <w:r w:rsidRPr="00282480">
        <w:rPr>
          <w:rFonts w:eastAsia="仿宋_GB2312" w:hint="eastAsia"/>
          <w:color w:val="000000"/>
          <w:sz w:val="28"/>
          <w:szCs w:val="28"/>
        </w:rPr>
        <w:t>月</w:t>
      </w:r>
      <w:r w:rsidR="005A4BDF">
        <w:rPr>
          <w:rFonts w:eastAsia="仿宋_GB2312" w:hint="eastAsia"/>
          <w:color w:val="000000"/>
          <w:sz w:val="28"/>
          <w:szCs w:val="28"/>
        </w:rPr>
        <w:t>5</w:t>
      </w:r>
      <w:r w:rsidRPr="00282480">
        <w:rPr>
          <w:rFonts w:eastAsia="仿宋_GB2312" w:hint="eastAsia"/>
          <w:color w:val="000000"/>
          <w:sz w:val="28"/>
          <w:szCs w:val="28"/>
        </w:rPr>
        <w:t>日（</w:t>
      </w:r>
      <w:r w:rsidR="00216C4F">
        <w:rPr>
          <w:rFonts w:eastAsia="仿宋_GB2312" w:hint="eastAsia"/>
          <w:color w:val="000000"/>
          <w:sz w:val="28"/>
          <w:szCs w:val="28"/>
        </w:rPr>
        <w:t>周日</w:t>
      </w:r>
      <w:r w:rsidRPr="00282480">
        <w:rPr>
          <w:rFonts w:eastAsia="仿宋_GB2312" w:hint="eastAsia"/>
          <w:color w:val="000000"/>
          <w:sz w:val="28"/>
          <w:szCs w:val="28"/>
        </w:rPr>
        <w:t>）。</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三、参选范围</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高校专职辅导员（指在一线从事大学生日常思想政治教育工作的人员，包括院系学工组长、团总支书记、党总支副书记等副处级（含）以下从事学生工作的人员）。</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四、奖项设置</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评选</w:t>
      </w:r>
      <w:r>
        <w:rPr>
          <w:rFonts w:eastAsia="仿宋_GB2312" w:hint="eastAsia"/>
          <w:sz w:val="28"/>
          <w:szCs w:val="28"/>
        </w:rPr>
        <w:t>“</w:t>
      </w:r>
      <w:r w:rsidR="00E63EA0">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Pr>
          <w:rFonts w:eastAsia="仿宋_GB2312" w:hint="eastAsia"/>
          <w:sz w:val="28"/>
          <w:szCs w:val="28"/>
        </w:rPr>
        <w:t>”</w:t>
      </w:r>
      <w:r w:rsidRPr="002369BF">
        <w:rPr>
          <w:rFonts w:eastAsia="仿宋_GB2312"/>
          <w:sz w:val="28"/>
          <w:szCs w:val="28"/>
        </w:rPr>
        <w:t>10</w:t>
      </w:r>
      <w:r w:rsidRPr="002369BF">
        <w:rPr>
          <w:rFonts w:eastAsia="仿宋_GB2312" w:hint="eastAsia"/>
          <w:sz w:val="28"/>
          <w:szCs w:val="28"/>
        </w:rPr>
        <w:t>名，</w:t>
      </w:r>
      <w:r>
        <w:rPr>
          <w:rFonts w:eastAsia="仿宋_GB2312" w:hint="eastAsia"/>
          <w:sz w:val="28"/>
          <w:szCs w:val="28"/>
        </w:rPr>
        <w:t>“</w:t>
      </w:r>
      <w:r w:rsidR="00E63EA0">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上海高校辅导员年度人物</w:t>
      </w:r>
      <w:r>
        <w:rPr>
          <w:rFonts w:eastAsia="仿宋_GB2312" w:hint="eastAsia"/>
          <w:sz w:val="28"/>
          <w:szCs w:val="28"/>
        </w:rPr>
        <w:t>”</w:t>
      </w:r>
      <w:r w:rsidRPr="002369BF">
        <w:rPr>
          <w:rFonts w:eastAsia="仿宋_GB2312" w:hint="eastAsia"/>
          <w:sz w:val="28"/>
          <w:szCs w:val="28"/>
        </w:rPr>
        <w:t>提名奖</w:t>
      </w:r>
      <w:r w:rsidRPr="002369BF">
        <w:rPr>
          <w:rFonts w:eastAsia="仿宋_GB2312"/>
          <w:sz w:val="28"/>
          <w:szCs w:val="28"/>
        </w:rPr>
        <w:t>10</w:t>
      </w:r>
      <w:r w:rsidRPr="002369BF">
        <w:rPr>
          <w:rFonts w:eastAsia="仿宋_GB2312" w:hint="eastAsia"/>
          <w:sz w:val="28"/>
          <w:szCs w:val="28"/>
        </w:rPr>
        <w:t>名。</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五、报名条件</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1</w:t>
      </w:r>
      <w:r w:rsidR="00511B0E">
        <w:rPr>
          <w:rFonts w:eastAsia="仿宋_GB2312" w:hint="eastAsia"/>
          <w:sz w:val="28"/>
          <w:szCs w:val="28"/>
        </w:rPr>
        <w:t>．</w:t>
      </w:r>
      <w:r w:rsidRPr="002369BF">
        <w:rPr>
          <w:rFonts w:eastAsia="仿宋_GB2312" w:hint="eastAsia"/>
          <w:sz w:val="28"/>
          <w:szCs w:val="28"/>
        </w:rPr>
        <w:t>政治立场坚定，热爱大学生思想政治教育工作，具有较高的思想政治觉悟和理论素养，从事辅导员工作</w:t>
      </w:r>
      <w:r w:rsidRPr="002369BF">
        <w:rPr>
          <w:rFonts w:eastAsia="仿宋_GB2312"/>
          <w:sz w:val="28"/>
          <w:szCs w:val="28"/>
        </w:rPr>
        <w:t>3</w:t>
      </w:r>
      <w:r w:rsidRPr="002369BF">
        <w:rPr>
          <w:rFonts w:eastAsia="仿宋_GB2312" w:hint="eastAsia"/>
          <w:sz w:val="28"/>
          <w:szCs w:val="28"/>
        </w:rPr>
        <w:t>年以上（含</w:t>
      </w:r>
      <w:r w:rsidRPr="002369BF">
        <w:rPr>
          <w:rFonts w:eastAsia="仿宋_GB2312"/>
          <w:sz w:val="28"/>
          <w:szCs w:val="28"/>
        </w:rPr>
        <w:t>3</w:t>
      </w:r>
      <w:r w:rsidRPr="002369BF">
        <w:rPr>
          <w:rFonts w:eastAsia="仿宋_GB2312" w:hint="eastAsia"/>
          <w:sz w:val="28"/>
          <w:szCs w:val="28"/>
        </w:rPr>
        <w:t>年），工作得到学校、院（系）和学生的普遍好评，个人或所带学生团体受到过校级或校级以上表彰。</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lastRenderedPageBreak/>
        <w:t>2</w:t>
      </w:r>
      <w:r w:rsidR="00511B0E">
        <w:rPr>
          <w:rFonts w:eastAsia="仿宋_GB2312" w:hint="eastAsia"/>
          <w:sz w:val="28"/>
          <w:szCs w:val="28"/>
        </w:rPr>
        <w:t>．</w:t>
      </w:r>
      <w:r w:rsidRPr="002369BF">
        <w:rPr>
          <w:rFonts w:eastAsia="仿宋_GB2312" w:hint="eastAsia"/>
          <w:sz w:val="28"/>
          <w:szCs w:val="28"/>
        </w:rPr>
        <w:t>能够出色完成教育部《普通高等学校辅导员队伍建设规定》和《上海高校辅导员工作条例》提出的各项主要工作职责与要求。遵循大学生思想政治教育规律，在日常工作中，注重</w:t>
      </w:r>
      <w:proofErr w:type="gramStart"/>
      <w:r w:rsidRPr="002369BF">
        <w:rPr>
          <w:rFonts w:eastAsia="仿宋_GB2312" w:hint="eastAsia"/>
          <w:sz w:val="28"/>
          <w:szCs w:val="28"/>
        </w:rPr>
        <w:t>运用易班等</w:t>
      </w:r>
      <w:proofErr w:type="gramEnd"/>
      <w:r w:rsidRPr="002369BF">
        <w:rPr>
          <w:rFonts w:eastAsia="仿宋_GB2312" w:hint="eastAsia"/>
          <w:sz w:val="28"/>
          <w:szCs w:val="28"/>
        </w:rPr>
        <w:t>新的工作载体，拓展工作途径，提高工作针对性和实效性，增强工作吸引力和感染力，引导学生成长成才。</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3</w:t>
      </w:r>
      <w:r w:rsidR="00511B0E">
        <w:rPr>
          <w:rFonts w:eastAsia="仿宋_GB2312" w:hint="eastAsia"/>
          <w:sz w:val="28"/>
          <w:szCs w:val="28"/>
        </w:rPr>
        <w:t>．</w:t>
      </w:r>
      <w:r w:rsidRPr="002369BF">
        <w:rPr>
          <w:rFonts w:eastAsia="仿宋_GB2312" w:hint="eastAsia"/>
          <w:sz w:val="28"/>
          <w:szCs w:val="28"/>
        </w:rPr>
        <w:t>完成规定的年度培训任务（专职辅导员每年必须参加不少于</w:t>
      </w:r>
      <w:r w:rsidRPr="002369BF">
        <w:rPr>
          <w:rFonts w:eastAsia="仿宋_GB2312"/>
          <w:sz w:val="28"/>
          <w:szCs w:val="28"/>
        </w:rPr>
        <w:t>1</w:t>
      </w:r>
      <w:r w:rsidRPr="002369BF">
        <w:rPr>
          <w:rFonts w:eastAsia="仿宋_GB2312" w:hint="eastAsia"/>
          <w:sz w:val="28"/>
          <w:szCs w:val="28"/>
        </w:rPr>
        <w:t>次的市级或市级以上培训，以及不少于</w:t>
      </w:r>
      <w:r w:rsidRPr="002369BF">
        <w:rPr>
          <w:rFonts w:eastAsia="仿宋_GB2312"/>
          <w:sz w:val="28"/>
          <w:szCs w:val="28"/>
        </w:rPr>
        <w:t>6</w:t>
      </w:r>
      <w:r w:rsidRPr="002369BF">
        <w:rPr>
          <w:rFonts w:eastAsia="仿宋_GB2312" w:hint="eastAsia"/>
          <w:sz w:val="28"/>
          <w:szCs w:val="28"/>
        </w:rPr>
        <w:t>次的校内日常培训）。</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sz w:val="28"/>
          <w:szCs w:val="28"/>
        </w:rPr>
        <w:t>4</w:t>
      </w:r>
      <w:r w:rsidR="00511B0E">
        <w:rPr>
          <w:rFonts w:eastAsia="仿宋_GB2312" w:hint="eastAsia"/>
          <w:sz w:val="28"/>
          <w:szCs w:val="28"/>
        </w:rPr>
        <w:t>．</w:t>
      </w:r>
      <w:r w:rsidRPr="002369BF">
        <w:rPr>
          <w:rFonts w:eastAsia="仿宋_GB2312" w:hint="eastAsia"/>
          <w:sz w:val="28"/>
          <w:szCs w:val="28"/>
        </w:rPr>
        <w:t>工作有思路，善于思考，注重研究，能结合辅导员工作撰写有关学生思想政治教育与管理的研究论文和反映本人有关辅导员工作理念、思路和经验的工作总结。</w:t>
      </w:r>
    </w:p>
    <w:p w:rsidR="00C369B1" w:rsidRPr="00C369B1" w:rsidRDefault="00BA0D06" w:rsidP="00C369B1">
      <w:pPr>
        <w:spacing w:line="500" w:lineRule="exact"/>
        <w:ind w:firstLineChars="200" w:firstLine="560"/>
        <w:rPr>
          <w:rFonts w:eastAsia="仿宋_GB2312"/>
          <w:sz w:val="28"/>
          <w:szCs w:val="28"/>
        </w:rPr>
      </w:pPr>
      <w:r w:rsidRPr="00C369B1">
        <w:rPr>
          <w:rFonts w:eastAsia="仿宋_GB2312"/>
          <w:sz w:val="28"/>
          <w:szCs w:val="28"/>
        </w:rPr>
        <w:t>5</w:t>
      </w:r>
      <w:r w:rsidR="00511B0E">
        <w:rPr>
          <w:rFonts w:eastAsia="仿宋_GB2312" w:hint="eastAsia"/>
          <w:sz w:val="28"/>
          <w:szCs w:val="28"/>
        </w:rPr>
        <w:t>．</w:t>
      </w:r>
      <w:r w:rsidR="005B4F78">
        <w:rPr>
          <w:rFonts w:eastAsia="仿宋_GB2312" w:hint="eastAsia"/>
          <w:sz w:val="28"/>
          <w:szCs w:val="28"/>
        </w:rPr>
        <w:t>近五年</w:t>
      </w:r>
      <w:r w:rsidR="00581AC7" w:rsidRPr="00581AC7">
        <w:rPr>
          <w:rFonts w:eastAsia="仿宋_GB2312" w:hint="eastAsia"/>
          <w:sz w:val="28"/>
          <w:szCs w:val="28"/>
        </w:rPr>
        <w:t>个人已获得过往届全国和上海高校辅导员年度人物或提名奖荣誉称号</w:t>
      </w:r>
      <w:r w:rsidR="005B4F78">
        <w:rPr>
          <w:rFonts w:eastAsia="仿宋_GB2312" w:hint="eastAsia"/>
          <w:sz w:val="28"/>
          <w:szCs w:val="28"/>
        </w:rPr>
        <w:t>的，原则上</w:t>
      </w:r>
      <w:r w:rsidR="00581AC7" w:rsidRPr="00581AC7">
        <w:rPr>
          <w:rFonts w:eastAsia="仿宋_GB2312" w:hint="eastAsia"/>
          <w:sz w:val="28"/>
          <w:szCs w:val="28"/>
        </w:rPr>
        <w:t>不再参评。</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六、评选程序</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（一</w:t>
      </w:r>
      <w:r>
        <w:rPr>
          <w:rFonts w:ascii="楷体_GB2312" w:eastAsia="楷体_GB2312"/>
          <w:b/>
          <w:sz w:val="28"/>
          <w:szCs w:val="28"/>
        </w:rPr>
        <w:t>）</w:t>
      </w:r>
      <w:r w:rsidR="00BA0D06" w:rsidRPr="008469E4">
        <w:rPr>
          <w:rFonts w:ascii="楷体_GB2312" w:eastAsia="楷体_GB2312" w:hint="eastAsia"/>
          <w:b/>
          <w:sz w:val="28"/>
          <w:szCs w:val="28"/>
        </w:rPr>
        <w:t>推荐</w:t>
      </w:r>
    </w:p>
    <w:p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各高校组织本校辅导员进行报名，并在本校范围内组织初评，上海高校辅导员培训基地、心理健康教育与咨询示范中心所在高校可推荐</w:t>
      </w:r>
      <w:r w:rsidRPr="002369BF">
        <w:rPr>
          <w:rFonts w:eastAsia="仿宋_GB2312"/>
          <w:sz w:val="28"/>
          <w:szCs w:val="28"/>
        </w:rPr>
        <w:t>2</w:t>
      </w:r>
      <w:r w:rsidRPr="002369BF">
        <w:rPr>
          <w:rFonts w:eastAsia="仿宋_GB2312" w:hint="eastAsia"/>
          <w:sz w:val="28"/>
          <w:szCs w:val="28"/>
        </w:rPr>
        <w:t>名辅导员，其他高校推荐</w:t>
      </w:r>
      <w:r w:rsidRPr="002369BF">
        <w:rPr>
          <w:rFonts w:eastAsia="仿宋_GB2312"/>
          <w:sz w:val="28"/>
          <w:szCs w:val="28"/>
        </w:rPr>
        <w:t>1</w:t>
      </w:r>
      <w:r w:rsidRPr="002369BF">
        <w:rPr>
          <w:rFonts w:eastAsia="仿宋_GB2312" w:hint="eastAsia"/>
          <w:sz w:val="28"/>
          <w:szCs w:val="28"/>
        </w:rPr>
        <w:t>名辅导员，将加盖学校党委公章的报名表（可</w:t>
      </w:r>
      <w:proofErr w:type="gramStart"/>
      <w:r w:rsidRPr="002369BF">
        <w:rPr>
          <w:rFonts w:eastAsia="仿宋_GB2312" w:hint="eastAsia"/>
          <w:sz w:val="28"/>
          <w:szCs w:val="28"/>
        </w:rPr>
        <w:t>在易班网站</w:t>
      </w:r>
      <w:proofErr w:type="gramEnd"/>
      <w:r w:rsidRPr="002369BF">
        <w:rPr>
          <w:rFonts w:eastAsia="仿宋_GB2312" w:hint="eastAsia"/>
          <w:sz w:val="28"/>
          <w:szCs w:val="28"/>
        </w:rPr>
        <w:t>下载）及事迹材料（</w:t>
      </w:r>
      <w:r w:rsidRPr="002369BF">
        <w:rPr>
          <w:rFonts w:eastAsia="仿宋_GB2312"/>
          <w:sz w:val="28"/>
          <w:szCs w:val="28"/>
        </w:rPr>
        <w:t>1500</w:t>
      </w:r>
      <w:r w:rsidRPr="002369BF">
        <w:rPr>
          <w:rFonts w:eastAsia="仿宋_GB2312" w:hint="eastAsia"/>
          <w:sz w:val="28"/>
          <w:szCs w:val="28"/>
        </w:rPr>
        <w:t>字以内，主标题要凝练推荐</w:t>
      </w:r>
      <w:proofErr w:type="gramStart"/>
      <w:r w:rsidRPr="002369BF">
        <w:rPr>
          <w:rFonts w:eastAsia="仿宋_GB2312" w:hint="eastAsia"/>
          <w:sz w:val="28"/>
          <w:szCs w:val="28"/>
        </w:rPr>
        <w:t>人选事迹</w:t>
      </w:r>
      <w:proofErr w:type="gramEnd"/>
      <w:r w:rsidRPr="002369BF">
        <w:rPr>
          <w:rFonts w:eastAsia="仿宋_GB2312" w:hint="eastAsia"/>
          <w:sz w:val="28"/>
          <w:szCs w:val="28"/>
        </w:rPr>
        <w:t>的主要特点，副标题为</w:t>
      </w:r>
      <w:r w:rsidRPr="00511B0E">
        <w:rPr>
          <w:rFonts w:ascii="仿宋_GB2312" w:eastAsia="仿宋_GB2312" w:hint="eastAsia"/>
          <w:sz w:val="28"/>
          <w:szCs w:val="28"/>
        </w:rPr>
        <w:t>“</w:t>
      </w:r>
      <w:r w:rsidRPr="002369BF">
        <w:rPr>
          <w:rFonts w:eastAsia="仿宋_GB2312"/>
          <w:sz w:val="28"/>
          <w:szCs w:val="28"/>
        </w:rPr>
        <w:t>XX</w:t>
      </w:r>
      <w:r w:rsidRPr="002369BF">
        <w:rPr>
          <w:rFonts w:eastAsia="仿宋_GB2312" w:hint="eastAsia"/>
          <w:sz w:val="28"/>
          <w:szCs w:val="28"/>
        </w:rPr>
        <w:t>学校辅导员</w:t>
      </w:r>
      <w:r w:rsidRPr="002369BF">
        <w:rPr>
          <w:rFonts w:eastAsia="仿宋_GB2312"/>
          <w:sz w:val="28"/>
          <w:szCs w:val="28"/>
        </w:rPr>
        <w:t>XXX</w:t>
      </w:r>
      <w:r w:rsidRPr="002369BF">
        <w:rPr>
          <w:rFonts w:eastAsia="仿宋_GB2312" w:hint="eastAsia"/>
          <w:sz w:val="28"/>
          <w:szCs w:val="28"/>
        </w:rPr>
        <w:t>事迹材料</w:t>
      </w:r>
      <w:r w:rsidRPr="00511B0E">
        <w:rPr>
          <w:rFonts w:ascii="仿宋_GB2312" w:eastAsia="仿宋_GB2312" w:hint="eastAsia"/>
          <w:sz w:val="28"/>
          <w:szCs w:val="28"/>
        </w:rPr>
        <w:t>”</w:t>
      </w:r>
      <w:r w:rsidRPr="002369BF">
        <w:rPr>
          <w:rFonts w:eastAsia="仿宋_GB2312" w:hint="eastAsia"/>
          <w:sz w:val="28"/>
          <w:szCs w:val="28"/>
        </w:rPr>
        <w:t>），于</w:t>
      </w:r>
      <w:r w:rsidRPr="002369BF">
        <w:rPr>
          <w:rFonts w:eastAsia="仿宋_GB2312"/>
          <w:sz w:val="28"/>
          <w:szCs w:val="28"/>
        </w:rPr>
        <w:t>201</w:t>
      </w:r>
      <w:r w:rsidR="005A4BDF">
        <w:rPr>
          <w:rFonts w:eastAsia="仿宋_GB2312" w:hint="eastAsia"/>
          <w:sz w:val="28"/>
          <w:szCs w:val="28"/>
        </w:rPr>
        <w:t>7</w:t>
      </w:r>
      <w:r w:rsidRPr="002369BF">
        <w:rPr>
          <w:rFonts w:eastAsia="仿宋_GB2312" w:hint="eastAsia"/>
          <w:sz w:val="28"/>
          <w:szCs w:val="28"/>
        </w:rPr>
        <w:t>年</w:t>
      </w:r>
      <w:r w:rsidR="00216C4F">
        <w:rPr>
          <w:rFonts w:eastAsia="仿宋_GB2312" w:hint="eastAsia"/>
          <w:sz w:val="28"/>
          <w:szCs w:val="28"/>
        </w:rPr>
        <w:t>11</w:t>
      </w:r>
      <w:r w:rsidRPr="002369BF">
        <w:rPr>
          <w:rFonts w:eastAsia="仿宋_GB2312" w:hint="eastAsia"/>
          <w:sz w:val="28"/>
          <w:szCs w:val="28"/>
        </w:rPr>
        <w:t>月</w:t>
      </w:r>
      <w:r w:rsidR="005A4BDF">
        <w:rPr>
          <w:rFonts w:eastAsia="仿宋_GB2312" w:hint="eastAsia"/>
          <w:sz w:val="28"/>
          <w:szCs w:val="28"/>
        </w:rPr>
        <w:t>4</w:t>
      </w:r>
      <w:r w:rsidRPr="002369BF">
        <w:rPr>
          <w:rFonts w:eastAsia="仿宋_GB2312" w:hint="eastAsia"/>
          <w:sz w:val="28"/>
          <w:szCs w:val="28"/>
        </w:rPr>
        <w:t>日前邮寄至教育部辅导员培训与研修基地（复旦大学），以邮戳日期为准，同时发送电子版及推荐人选数码照片（证件照和生活照各</w:t>
      </w:r>
      <w:r w:rsidRPr="002369BF">
        <w:rPr>
          <w:rFonts w:eastAsia="仿宋_GB2312"/>
          <w:sz w:val="28"/>
          <w:szCs w:val="28"/>
        </w:rPr>
        <w:t>1</w:t>
      </w:r>
      <w:r w:rsidRPr="002369BF">
        <w:rPr>
          <w:rFonts w:eastAsia="仿宋_GB2312" w:hint="eastAsia"/>
          <w:sz w:val="28"/>
          <w:szCs w:val="28"/>
        </w:rPr>
        <w:t>张）至</w:t>
      </w:r>
      <w:r w:rsidRPr="002369BF">
        <w:rPr>
          <w:rFonts w:eastAsia="仿宋_GB2312"/>
          <w:color w:val="000000"/>
          <w:sz w:val="28"/>
          <w:szCs w:val="28"/>
        </w:rPr>
        <w:t>fdypxjd</w:t>
      </w:r>
      <w:r w:rsidRPr="002369BF">
        <w:rPr>
          <w:rFonts w:eastAsia="仿宋_GB2312"/>
          <w:sz w:val="28"/>
          <w:szCs w:val="28"/>
        </w:rPr>
        <w:t>@fudan.edu.cn</w:t>
      </w:r>
      <w:r w:rsidRPr="002369BF">
        <w:rPr>
          <w:rFonts w:eastAsia="仿宋_GB2312" w:hint="eastAsia"/>
          <w:sz w:val="28"/>
          <w:szCs w:val="28"/>
        </w:rPr>
        <w:t>，邮件标题为</w:t>
      </w:r>
      <w:r w:rsidRPr="00511B0E">
        <w:rPr>
          <w:rFonts w:ascii="仿宋_GB2312" w:eastAsia="仿宋_GB2312" w:hint="eastAsia"/>
          <w:sz w:val="28"/>
          <w:szCs w:val="28"/>
        </w:rPr>
        <w:t>“</w:t>
      </w:r>
      <w:r w:rsidRPr="002369BF">
        <w:rPr>
          <w:rFonts w:eastAsia="仿宋_GB2312"/>
          <w:sz w:val="28"/>
          <w:szCs w:val="28"/>
        </w:rPr>
        <w:t>XX</w:t>
      </w:r>
      <w:r w:rsidRPr="002369BF">
        <w:rPr>
          <w:rFonts w:eastAsia="仿宋_GB2312" w:hint="eastAsia"/>
          <w:sz w:val="28"/>
          <w:szCs w:val="28"/>
        </w:rPr>
        <w:t>学校辅导员</w:t>
      </w:r>
      <w:r w:rsidRPr="002369BF">
        <w:rPr>
          <w:rFonts w:eastAsia="仿宋_GB2312"/>
          <w:sz w:val="28"/>
          <w:szCs w:val="28"/>
        </w:rPr>
        <w:t>XXX</w:t>
      </w:r>
      <w:r w:rsidRPr="002369BF">
        <w:rPr>
          <w:rFonts w:eastAsia="仿宋_GB2312" w:hint="eastAsia"/>
          <w:sz w:val="28"/>
          <w:szCs w:val="28"/>
        </w:rPr>
        <w:t>事迹材料</w:t>
      </w:r>
      <w:r w:rsidRPr="00511B0E">
        <w:rPr>
          <w:rFonts w:ascii="仿宋_GB2312" w:eastAsia="仿宋_GB2312" w:hint="eastAsia"/>
          <w:sz w:val="28"/>
          <w:szCs w:val="28"/>
        </w:rPr>
        <w:t>”</w:t>
      </w:r>
      <w:r w:rsidRPr="002369BF">
        <w:rPr>
          <w:rFonts w:eastAsia="仿宋_GB2312" w:hint="eastAsia"/>
          <w:sz w:val="28"/>
          <w:szCs w:val="28"/>
        </w:rPr>
        <w:t>。</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（二）</w:t>
      </w:r>
      <w:r w:rsidR="00BA0D06" w:rsidRPr="008469E4">
        <w:rPr>
          <w:rFonts w:ascii="楷体_GB2312" w:eastAsia="楷体_GB2312" w:hint="eastAsia"/>
          <w:b/>
          <w:sz w:val="28"/>
          <w:szCs w:val="28"/>
        </w:rPr>
        <w:t>评审</w:t>
      </w:r>
    </w:p>
    <w:p w:rsidR="00B91614" w:rsidRDefault="00BA0D06" w:rsidP="00DD7AAD">
      <w:pPr>
        <w:spacing w:line="500" w:lineRule="exact"/>
        <w:ind w:firstLineChars="200" w:firstLine="560"/>
        <w:rPr>
          <w:rFonts w:eastAsia="仿宋_GB2312"/>
          <w:sz w:val="28"/>
          <w:szCs w:val="28"/>
        </w:rPr>
      </w:pPr>
      <w:r w:rsidRPr="002369BF">
        <w:rPr>
          <w:rFonts w:eastAsia="仿宋_GB2312"/>
          <w:sz w:val="28"/>
          <w:szCs w:val="28"/>
        </w:rPr>
        <w:t>1</w:t>
      </w:r>
      <w:r w:rsidR="00511B0E">
        <w:rPr>
          <w:rFonts w:eastAsia="仿宋_GB2312" w:hint="eastAsia"/>
          <w:sz w:val="28"/>
          <w:szCs w:val="28"/>
        </w:rPr>
        <w:t>．</w:t>
      </w:r>
      <w:r w:rsidR="00221829">
        <w:rPr>
          <w:rFonts w:eastAsia="仿宋_GB2312" w:hint="eastAsia"/>
          <w:sz w:val="28"/>
          <w:szCs w:val="28"/>
        </w:rPr>
        <w:t>初步审核</w:t>
      </w:r>
      <w:r w:rsidRPr="002369BF">
        <w:rPr>
          <w:rFonts w:eastAsia="仿宋_GB2312" w:hint="eastAsia"/>
          <w:sz w:val="28"/>
          <w:szCs w:val="28"/>
        </w:rPr>
        <w:t>。</w:t>
      </w:r>
      <w:r w:rsidR="000C6285" w:rsidRPr="002369BF">
        <w:rPr>
          <w:rFonts w:eastAsia="仿宋_GB2312" w:hint="eastAsia"/>
          <w:sz w:val="28"/>
          <w:szCs w:val="28"/>
        </w:rPr>
        <w:t>组成评审委员会，</w:t>
      </w:r>
      <w:r w:rsidR="00221829" w:rsidRPr="00221829">
        <w:rPr>
          <w:rFonts w:eastAsia="仿宋_GB2312" w:hint="eastAsia"/>
          <w:sz w:val="28"/>
          <w:szCs w:val="28"/>
        </w:rPr>
        <w:t>依据评选条件，对参评人员材料进行审核</w:t>
      </w:r>
      <w:r w:rsidR="00221829">
        <w:rPr>
          <w:rFonts w:eastAsia="仿宋_GB2312" w:hint="eastAsia"/>
          <w:sz w:val="28"/>
          <w:szCs w:val="28"/>
        </w:rPr>
        <w:t>评选</w:t>
      </w:r>
      <w:r w:rsidR="00221829" w:rsidRPr="00B91614">
        <w:rPr>
          <w:rFonts w:eastAsia="仿宋_GB2312" w:hint="eastAsia"/>
          <w:sz w:val="28"/>
          <w:szCs w:val="28"/>
        </w:rPr>
        <w:t>，</w:t>
      </w:r>
      <w:r w:rsidR="00221829" w:rsidRPr="002369BF">
        <w:rPr>
          <w:rFonts w:eastAsia="仿宋_GB2312" w:hint="eastAsia"/>
          <w:sz w:val="28"/>
          <w:szCs w:val="28"/>
        </w:rPr>
        <w:t>确定</w:t>
      </w:r>
      <w:r w:rsidR="00221829" w:rsidRPr="002369BF">
        <w:rPr>
          <w:rFonts w:eastAsia="仿宋_GB2312"/>
          <w:sz w:val="28"/>
          <w:szCs w:val="28"/>
        </w:rPr>
        <w:t>50</w:t>
      </w:r>
      <w:r w:rsidR="00221829" w:rsidRPr="002369BF">
        <w:rPr>
          <w:rFonts w:eastAsia="仿宋_GB2312" w:hint="eastAsia"/>
          <w:sz w:val="28"/>
          <w:szCs w:val="28"/>
        </w:rPr>
        <w:t>名</w:t>
      </w:r>
      <w:r w:rsidR="00221829">
        <w:rPr>
          <w:rFonts w:eastAsia="仿宋_GB2312" w:hint="eastAsia"/>
          <w:sz w:val="28"/>
          <w:szCs w:val="28"/>
        </w:rPr>
        <w:t>入围</w:t>
      </w:r>
      <w:r w:rsidR="00221829">
        <w:rPr>
          <w:rFonts w:eastAsia="仿宋_GB2312"/>
          <w:sz w:val="28"/>
          <w:szCs w:val="28"/>
        </w:rPr>
        <w:t>人选</w:t>
      </w:r>
      <w:r w:rsidR="00221829">
        <w:rPr>
          <w:rFonts w:eastAsia="仿宋_GB2312" w:hint="eastAsia"/>
          <w:sz w:val="28"/>
          <w:szCs w:val="28"/>
        </w:rPr>
        <w:t>。</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．网上</w:t>
      </w:r>
      <w:r>
        <w:rPr>
          <w:rFonts w:eastAsia="仿宋_GB2312"/>
          <w:sz w:val="28"/>
          <w:szCs w:val="28"/>
        </w:rPr>
        <w:t>投票。</w:t>
      </w:r>
      <w:r w:rsidR="00BA0D06" w:rsidRPr="002369BF">
        <w:rPr>
          <w:rFonts w:eastAsia="仿宋_GB2312" w:hint="eastAsia"/>
          <w:sz w:val="28"/>
          <w:szCs w:val="28"/>
        </w:rPr>
        <w:t>在</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公示</w:t>
      </w:r>
      <w:r>
        <w:rPr>
          <w:rFonts w:eastAsia="仿宋_GB2312" w:hint="eastAsia"/>
          <w:sz w:val="28"/>
          <w:szCs w:val="28"/>
        </w:rPr>
        <w:t>50</w:t>
      </w:r>
      <w:r>
        <w:rPr>
          <w:rFonts w:eastAsia="仿宋_GB2312" w:hint="eastAsia"/>
          <w:sz w:val="28"/>
          <w:szCs w:val="28"/>
        </w:rPr>
        <w:t>名</w:t>
      </w:r>
      <w:r w:rsidR="00221829">
        <w:rPr>
          <w:rFonts w:eastAsia="仿宋_GB2312" w:hint="eastAsia"/>
          <w:sz w:val="28"/>
          <w:szCs w:val="28"/>
        </w:rPr>
        <w:t>入围</w:t>
      </w:r>
      <w:proofErr w:type="gramStart"/>
      <w:r w:rsidR="00221829">
        <w:rPr>
          <w:rFonts w:eastAsia="仿宋_GB2312" w:hint="eastAsia"/>
          <w:sz w:val="28"/>
          <w:szCs w:val="28"/>
        </w:rPr>
        <w:t>人选</w:t>
      </w:r>
      <w:r w:rsidRPr="002369BF">
        <w:rPr>
          <w:rFonts w:eastAsia="仿宋_GB2312" w:hint="eastAsia"/>
          <w:sz w:val="28"/>
          <w:szCs w:val="28"/>
        </w:rPr>
        <w:t>事迹</w:t>
      </w:r>
      <w:proofErr w:type="gramEnd"/>
      <w:r w:rsidRPr="002369BF">
        <w:rPr>
          <w:rFonts w:eastAsia="仿宋_GB2312" w:hint="eastAsia"/>
          <w:sz w:val="28"/>
          <w:szCs w:val="28"/>
        </w:rPr>
        <w:t>材料</w:t>
      </w:r>
      <w:r w:rsidR="00BA0D06" w:rsidRPr="002369BF">
        <w:rPr>
          <w:rFonts w:eastAsia="仿宋_GB2312" w:hint="eastAsia"/>
          <w:sz w:val="28"/>
          <w:szCs w:val="28"/>
        </w:rPr>
        <w:t>，并由</w:t>
      </w:r>
      <w:r w:rsidR="00BA0D06" w:rsidRPr="002369BF">
        <w:rPr>
          <w:rFonts w:eastAsia="仿宋_GB2312" w:hint="eastAsia"/>
          <w:sz w:val="28"/>
          <w:szCs w:val="28"/>
        </w:rPr>
        <w:lastRenderedPageBreak/>
        <w:t>高校师生以易班实</w:t>
      </w:r>
      <w:proofErr w:type="gramStart"/>
      <w:r w:rsidR="00BA0D06" w:rsidRPr="002369BF">
        <w:rPr>
          <w:rFonts w:eastAsia="仿宋_GB2312" w:hint="eastAsia"/>
          <w:sz w:val="28"/>
          <w:szCs w:val="28"/>
        </w:rPr>
        <w:t>名用户</w:t>
      </w:r>
      <w:proofErr w:type="gramEnd"/>
      <w:r w:rsidR="00BA0D06" w:rsidRPr="002369BF">
        <w:rPr>
          <w:rFonts w:eastAsia="仿宋_GB2312" w:hint="eastAsia"/>
          <w:sz w:val="28"/>
          <w:szCs w:val="28"/>
        </w:rPr>
        <w:t>直接参与网上投票（投票期为</w:t>
      </w:r>
      <w:r w:rsidR="00AE05D2" w:rsidRPr="00447C8F">
        <w:rPr>
          <w:rFonts w:eastAsia="仿宋_GB2312"/>
          <w:sz w:val="28"/>
          <w:szCs w:val="28"/>
        </w:rPr>
        <w:t>201</w:t>
      </w:r>
      <w:r w:rsidR="005A4BDF">
        <w:rPr>
          <w:rFonts w:eastAsia="仿宋_GB2312" w:hint="eastAsia"/>
          <w:sz w:val="28"/>
          <w:szCs w:val="28"/>
        </w:rPr>
        <w:t>7</w:t>
      </w:r>
      <w:r w:rsidR="00BA0D06" w:rsidRPr="00447C8F">
        <w:rPr>
          <w:rFonts w:eastAsia="仿宋_GB2312" w:hint="eastAsia"/>
          <w:sz w:val="28"/>
          <w:szCs w:val="28"/>
        </w:rPr>
        <w:t>年</w:t>
      </w:r>
      <w:r w:rsidR="00216C4F" w:rsidRPr="00447C8F">
        <w:rPr>
          <w:rFonts w:eastAsia="仿宋_GB2312" w:hint="eastAsia"/>
          <w:sz w:val="28"/>
          <w:szCs w:val="28"/>
        </w:rPr>
        <w:t>11</w:t>
      </w:r>
      <w:r w:rsidR="00BA0D06" w:rsidRPr="00447C8F">
        <w:rPr>
          <w:rFonts w:eastAsia="仿宋_GB2312" w:hint="eastAsia"/>
          <w:sz w:val="28"/>
          <w:szCs w:val="28"/>
        </w:rPr>
        <w:t>月</w:t>
      </w:r>
      <w:r w:rsidR="005A4BDF">
        <w:rPr>
          <w:rFonts w:eastAsia="仿宋_GB2312" w:hint="eastAsia"/>
          <w:sz w:val="28"/>
          <w:szCs w:val="28"/>
        </w:rPr>
        <w:t>19</w:t>
      </w:r>
      <w:r w:rsidR="00BA0D06" w:rsidRPr="00447C8F">
        <w:rPr>
          <w:rFonts w:eastAsia="仿宋_GB2312" w:hint="eastAsia"/>
          <w:sz w:val="28"/>
          <w:szCs w:val="28"/>
        </w:rPr>
        <w:t>日</w:t>
      </w:r>
      <w:r w:rsidR="00C46E78" w:rsidRPr="00447C8F">
        <w:rPr>
          <w:rFonts w:eastAsia="仿宋_GB2312"/>
          <w:sz w:val="28"/>
          <w:szCs w:val="28"/>
        </w:rPr>
        <w:t>—</w:t>
      </w:r>
      <w:r w:rsidR="00AE05D2" w:rsidRPr="00447C8F">
        <w:rPr>
          <w:rFonts w:eastAsia="仿宋_GB2312"/>
          <w:sz w:val="28"/>
          <w:szCs w:val="28"/>
        </w:rPr>
        <w:t>201</w:t>
      </w:r>
      <w:r w:rsidR="005A4BDF">
        <w:rPr>
          <w:rFonts w:eastAsia="仿宋_GB2312" w:hint="eastAsia"/>
          <w:sz w:val="28"/>
          <w:szCs w:val="28"/>
        </w:rPr>
        <w:t>7</w:t>
      </w:r>
      <w:r w:rsidR="00BA0D06" w:rsidRPr="00447C8F">
        <w:rPr>
          <w:rFonts w:eastAsia="仿宋_GB2312" w:hint="eastAsia"/>
          <w:sz w:val="28"/>
          <w:szCs w:val="28"/>
        </w:rPr>
        <w:t>年</w:t>
      </w:r>
      <w:r w:rsidR="00BA0D06" w:rsidRPr="00447C8F">
        <w:rPr>
          <w:rFonts w:eastAsia="仿宋_GB2312"/>
          <w:sz w:val="28"/>
          <w:szCs w:val="28"/>
        </w:rPr>
        <w:t>11</w:t>
      </w:r>
      <w:r w:rsidR="00BA0D06" w:rsidRPr="00447C8F">
        <w:rPr>
          <w:rFonts w:eastAsia="仿宋_GB2312" w:hint="eastAsia"/>
          <w:sz w:val="28"/>
          <w:szCs w:val="28"/>
        </w:rPr>
        <w:t>月</w:t>
      </w:r>
      <w:r w:rsidR="00216C4F" w:rsidRPr="00447C8F">
        <w:rPr>
          <w:rFonts w:eastAsia="仿宋_GB2312" w:hint="eastAsia"/>
          <w:sz w:val="28"/>
          <w:szCs w:val="28"/>
        </w:rPr>
        <w:t>2</w:t>
      </w:r>
      <w:r w:rsidR="005A4BDF">
        <w:rPr>
          <w:rFonts w:eastAsia="仿宋_GB2312" w:hint="eastAsia"/>
          <w:sz w:val="28"/>
          <w:szCs w:val="28"/>
        </w:rPr>
        <w:t>5</w:t>
      </w:r>
      <w:r w:rsidR="00BA0D06" w:rsidRPr="00447C8F">
        <w:rPr>
          <w:rFonts w:eastAsia="仿宋_GB2312" w:hint="eastAsia"/>
          <w:sz w:val="28"/>
          <w:szCs w:val="28"/>
        </w:rPr>
        <w:t>日，</w:t>
      </w:r>
      <w:proofErr w:type="gramStart"/>
      <w:r w:rsidR="00BA0D06" w:rsidRPr="00447C8F">
        <w:rPr>
          <w:rFonts w:eastAsia="仿宋_GB2312" w:hint="eastAsia"/>
          <w:sz w:val="28"/>
          <w:szCs w:val="28"/>
        </w:rPr>
        <w:t>每个易班</w:t>
      </w:r>
      <w:proofErr w:type="gramEnd"/>
      <w:r w:rsidR="00BA0D06" w:rsidRPr="00447C8F">
        <w:rPr>
          <w:rFonts w:eastAsia="仿宋_GB2312" w:hint="eastAsia"/>
          <w:sz w:val="28"/>
          <w:szCs w:val="28"/>
        </w:rPr>
        <w:t>账号限投</w:t>
      </w:r>
      <w:r w:rsidR="00BA0D06" w:rsidRPr="00447C8F">
        <w:rPr>
          <w:rFonts w:eastAsia="仿宋_GB2312"/>
          <w:sz w:val="28"/>
          <w:szCs w:val="28"/>
        </w:rPr>
        <w:t>1</w:t>
      </w:r>
      <w:r w:rsidR="00BA0D06" w:rsidRPr="00447C8F">
        <w:rPr>
          <w:rFonts w:eastAsia="仿宋_GB2312" w:hint="eastAsia"/>
          <w:sz w:val="28"/>
          <w:szCs w:val="28"/>
        </w:rPr>
        <w:t>次</w:t>
      </w:r>
      <w:r w:rsidR="00BA0D06" w:rsidRPr="00447C8F">
        <w:rPr>
          <w:rFonts w:eastAsia="仿宋_GB2312" w:hint="eastAsia"/>
          <w:color w:val="000000"/>
          <w:sz w:val="28"/>
          <w:szCs w:val="28"/>
        </w:rPr>
        <w:t>）</w:t>
      </w:r>
      <w:r w:rsidR="00BA0D06" w:rsidRPr="00447C8F">
        <w:rPr>
          <w:rFonts w:eastAsia="仿宋_GB2312" w:hint="eastAsia"/>
          <w:sz w:val="28"/>
          <w:szCs w:val="28"/>
        </w:rPr>
        <w:t>，</w:t>
      </w:r>
      <w:r w:rsidR="00BA0D06" w:rsidRPr="002369BF">
        <w:rPr>
          <w:rFonts w:eastAsia="仿宋_GB2312" w:hint="eastAsia"/>
          <w:sz w:val="28"/>
          <w:szCs w:val="28"/>
        </w:rPr>
        <w:t>作为评审的</w:t>
      </w:r>
      <w:r w:rsidR="000C4269">
        <w:rPr>
          <w:rFonts w:eastAsia="仿宋_GB2312" w:hint="eastAsia"/>
          <w:sz w:val="28"/>
          <w:szCs w:val="28"/>
        </w:rPr>
        <w:t>参考</w:t>
      </w:r>
      <w:r w:rsidR="00BA0D06" w:rsidRPr="002369BF">
        <w:rPr>
          <w:rFonts w:eastAsia="仿宋_GB2312" w:hint="eastAsia"/>
          <w:sz w:val="28"/>
          <w:szCs w:val="28"/>
        </w:rPr>
        <w:t>依据。</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为本次评选唯一投票平台。</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3</w:t>
      </w:r>
      <w:r w:rsidR="00511B0E">
        <w:rPr>
          <w:rFonts w:eastAsia="仿宋_GB2312" w:hint="eastAsia"/>
          <w:sz w:val="28"/>
          <w:szCs w:val="28"/>
        </w:rPr>
        <w:t>．</w:t>
      </w:r>
      <w:r w:rsidR="00BA0D06" w:rsidRPr="002369BF">
        <w:rPr>
          <w:rFonts w:eastAsia="仿宋_GB2312" w:hint="eastAsia"/>
          <w:sz w:val="28"/>
          <w:szCs w:val="28"/>
        </w:rPr>
        <w:t>专家评审。邀请有关专家组成评审委员会，对各高校报送材料进行评定，结合网上投票情况，确定</w:t>
      </w:r>
      <w:r w:rsidR="00BA0D06" w:rsidRPr="002369BF">
        <w:rPr>
          <w:rFonts w:eastAsia="仿宋_GB2312"/>
          <w:sz w:val="28"/>
          <w:szCs w:val="28"/>
        </w:rPr>
        <w:t>20</w:t>
      </w:r>
      <w:r>
        <w:rPr>
          <w:rFonts w:eastAsia="仿宋_GB2312" w:hint="eastAsia"/>
          <w:sz w:val="28"/>
          <w:szCs w:val="28"/>
        </w:rPr>
        <w:t>名</w:t>
      </w:r>
      <w:r w:rsidR="00BA0D06" w:rsidRPr="00511B0E">
        <w:rPr>
          <w:rFonts w:ascii="仿宋_GB2312" w:eastAsia="仿宋_GB2312" w:hint="eastAsia"/>
          <w:sz w:val="28"/>
          <w:szCs w:val="28"/>
        </w:rPr>
        <w:t>“上海高校辅导员年度人物”</w:t>
      </w:r>
      <w:r w:rsidR="00BA0D06" w:rsidRPr="002369BF">
        <w:rPr>
          <w:rFonts w:eastAsia="仿宋_GB2312" w:hint="eastAsia"/>
          <w:sz w:val="28"/>
          <w:szCs w:val="28"/>
        </w:rPr>
        <w:t>提名。</w:t>
      </w:r>
    </w:p>
    <w:p w:rsidR="00B91614" w:rsidRDefault="00B91614" w:rsidP="00DD7AAD">
      <w:pPr>
        <w:spacing w:line="500" w:lineRule="exact"/>
        <w:ind w:firstLineChars="200" w:firstLine="560"/>
        <w:rPr>
          <w:rFonts w:eastAsia="仿宋_GB2312"/>
          <w:sz w:val="28"/>
          <w:szCs w:val="28"/>
        </w:rPr>
      </w:pPr>
      <w:r>
        <w:rPr>
          <w:rFonts w:eastAsia="仿宋_GB2312"/>
          <w:sz w:val="28"/>
          <w:szCs w:val="28"/>
        </w:rPr>
        <w:t>4</w:t>
      </w:r>
      <w:r w:rsidR="00511B0E">
        <w:rPr>
          <w:rFonts w:eastAsia="仿宋_GB2312" w:hint="eastAsia"/>
          <w:sz w:val="28"/>
          <w:szCs w:val="28"/>
        </w:rPr>
        <w:t>．</w:t>
      </w:r>
      <w:r w:rsidR="00FF14BA">
        <w:rPr>
          <w:rFonts w:eastAsia="仿宋_GB2312" w:hint="eastAsia"/>
          <w:sz w:val="28"/>
          <w:szCs w:val="28"/>
        </w:rPr>
        <w:t>终评答辩</w:t>
      </w:r>
      <w:r w:rsidR="00BA0D06" w:rsidRPr="002369BF">
        <w:rPr>
          <w:rFonts w:eastAsia="仿宋_GB2312" w:hint="eastAsia"/>
          <w:sz w:val="28"/>
          <w:szCs w:val="28"/>
        </w:rPr>
        <w:t>。</w:t>
      </w:r>
      <w:r w:rsidRPr="002369BF">
        <w:rPr>
          <w:rFonts w:eastAsia="仿宋_GB2312" w:hint="eastAsia"/>
          <w:sz w:val="28"/>
          <w:szCs w:val="28"/>
        </w:rPr>
        <w:t>邀请有关专家组成评审委员会，</w:t>
      </w:r>
      <w:r w:rsidR="00BA0D06" w:rsidRPr="00B91614">
        <w:rPr>
          <w:rFonts w:eastAsia="仿宋_GB2312" w:hint="eastAsia"/>
          <w:sz w:val="28"/>
          <w:szCs w:val="28"/>
        </w:rPr>
        <w:t>组织获得提名的辅导员进行</w:t>
      </w:r>
      <w:r w:rsidR="00FF14BA">
        <w:rPr>
          <w:rFonts w:eastAsia="仿宋_GB2312" w:hint="eastAsia"/>
          <w:sz w:val="28"/>
          <w:szCs w:val="28"/>
        </w:rPr>
        <w:t>终评</w:t>
      </w:r>
      <w:r>
        <w:rPr>
          <w:rFonts w:eastAsia="仿宋_GB2312" w:hint="eastAsia"/>
          <w:sz w:val="28"/>
          <w:szCs w:val="28"/>
        </w:rPr>
        <w:t>答辩</w:t>
      </w:r>
      <w:r w:rsidR="00BA0D06" w:rsidRPr="00B91614">
        <w:rPr>
          <w:rFonts w:eastAsia="仿宋_GB2312" w:hint="eastAsia"/>
          <w:sz w:val="28"/>
          <w:szCs w:val="28"/>
        </w:rPr>
        <w:t>，</w:t>
      </w:r>
      <w:r w:rsidR="00BA0D06" w:rsidRPr="002369BF">
        <w:rPr>
          <w:rFonts w:eastAsia="仿宋_GB2312" w:hint="eastAsia"/>
          <w:sz w:val="28"/>
          <w:szCs w:val="28"/>
        </w:rPr>
        <w:t>由评委进行综合打分，确定</w:t>
      </w:r>
      <w:r w:rsidR="00BA0D06" w:rsidRPr="002369BF">
        <w:rPr>
          <w:rFonts w:eastAsia="仿宋_GB2312"/>
          <w:sz w:val="28"/>
          <w:szCs w:val="28"/>
        </w:rPr>
        <w:t>10</w:t>
      </w:r>
      <w:r w:rsidR="00BA0D06" w:rsidRPr="002369BF">
        <w:rPr>
          <w:rFonts w:eastAsia="仿宋_GB2312" w:hint="eastAsia"/>
          <w:sz w:val="28"/>
          <w:szCs w:val="28"/>
        </w:rPr>
        <w:t>名</w:t>
      </w:r>
      <w:r w:rsidR="00BA0D06">
        <w:rPr>
          <w:rFonts w:eastAsia="仿宋_GB2312" w:hint="eastAsia"/>
          <w:sz w:val="28"/>
          <w:szCs w:val="28"/>
        </w:rPr>
        <w:t>“</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，另外</w:t>
      </w:r>
      <w:r w:rsidR="00BA0D06" w:rsidRPr="002369BF">
        <w:rPr>
          <w:rFonts w:eastAsia="仿宋_GB2312"/>
          <w:sz w:val="28"/>
          <w:szCs w:val="28"/>
        </w:rPr>
        <w:t>10</w:t>
      </w:r>
      <w:r w:rsidR="00BA0D06" w:rsidRPr="002369BF">
        <w:rPr>
          <w:rFonts w:eastAsia="仿宋_GB2312" w:hint="eastAsia"/>
          <w:sz w:val="28"/>
          <w:szCs w:val="28"/>
        </w:rPr>
        <w:t>人获得</w:t>
      </w:r>
      <w:r w:rsidR="00BA0D06">
        <w:rPr>
          <w:rFonts w:eastAsia="仿宋_GB2312" w:hint="eastAsia"/>
          <w:sz w:val="28"/>
          <w:szCs w:val="28"/>
        </w:rPr>
        <w:t>“</w:t>
      </w:r>
      <w:r w:rsidR="00BA0D06" w:rsidRPr="002369BF">
        <w:rPr>
          <w:rFonts w:eastAsia="仿宋_GB2312" w:hint="eastAsia"/>
          <w:sz w:val="28"/>
          <w:szCs w:val="28"/>
        </w:rPr>
        <w:t>上海高校辅导员年度人物</w:t>
      </w:r>
      <w:r w:rsidR="00BA0D06">
        <w:rPr>
          <w:rFonts w:eastAsia="仿宋_GB2312" w:hint="eastAsia"/>
          <w:sz w:val="28"/>
          <w:szCs w:val="28"/>
        </w:rPr>
        <w:t>”</w:t>
      </w:r>
      <w:r w:rsidR="00C46E78">
        <w:rPr>
          <w:rFonts w:eastAsia="仿宋_GB2312" w:hint="eastAsia"/>
          <w:sz w:val="28"/>
          <w:szCs w:val="28"/>
        </w:rPr>
        <w:t>提名奖。</w:t>
      </w:r>
    </w:p>
    <w:p w:rsidR="00BA0D06" w:rsidRPr="002369BF" w:rsidRDefault="00B91614" w:rsidP="00DD7AAD">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sidR="00AE253E">
        <w:rPr>
          <w:rFonts w:eastAsia="仿宋_GB2312" w:hint="eastAsia"/>
          <w:sz w:val="28"/>
          <w:szCs w:val="28"/>
        </w:rPr>
        <w:t>网上</w:t>
      </w:r>
      <w:r w:rsidR="00F41082">
        <w:rPr>
          <w:rFonts w:eastAsia="仿宋_GB2312" w:hint="eastAsia"/>
          <w:sz w:val="28"/>
          <w:szCs w:val="28"/>
        </w:rPr>
        <w:t>公示</w:t>
      </w:r>
      <w:r w:rsidR="00F41082">
        <w:rPr>
          <w:rFonts w:eastAsia="仿宋_GB2312"/>
          <w:sz w:val="28"/>
          <w:szCs w:val="28"/>
        </w:rPr>
        <w:t>。</w:t>
      </w:r>
      <w:r w:rsidR="00FF14BA">
        <w:rPr>
          <w:rFonts w:eastAsia="仿宋_GB2312" w:hint="eastAsia"/>
          <w:sz w:val="28"/>
          <w:szCs w:val="28"/>
        </w:rPr>
        <w:t>最终</w:t>
      </w:r>
      <w:r w:rsidR="00C85BF9">
        <w:rPr>
          <w:rFonts w:eastAsia="仿宋_GB2312" w:hint="eastAsia"/>
          <w:sz w:val="28"/>
          <w:szCs w:val="28"/>
        </w:rPr>
        <w:t>获</w:t>
      </w:r>
      <w:r w:rsidR="00C85BF9">
        <w:rPr>
          <w:rFonts w:eastAsia="仿宋_GB2312"/>
          <w:sz w:val="28"/>
          <w:szCs w:val="28"/>
        </w:rPr>
        <w:t>评</w:t>
      </w:r>
      <w:r w:rsidR="00AE253E">
        <w:rPr>
          <w:rFonts w:eastAsia="仿宋_GB2312" w:hint="eastAsia"/>
          <w:sz w:val="28"/>
          <w:szCs w:val="28"/>
        </w:rPr>
        <w:t>“</w:t>
      </w:r>
      <w:r w:rsidR="00AE253E" w:rsidRPr="002369BF">
        <w:rPr>
          <w:rFonts w:eastAsia="仿宋_GB2312" w:hint="eastAsia"/>
          <w:sz w:val="28"/>
          <w:szCs w:val="28"/>
        </w:rPr>
        <w:t>上海高校辅导员年度人物</w:t>
      </w:r>
      <w:r w:rsidR="00AE253E">
        <w:rPr>
          <w:rFonts w:eastAsia="仿宋_GB2312" w:hint="eastAsia"/>
          <w:sz w:val="28"/>
          <w:szCs w:val="28"/>
        </w:rPr>
        <w:t>”称号</w:t>
      </w:r>
      <w:r w:rsidR="00AE253E">
        <w:rPr>
          <w:rFonts w:eastAsia="仿宋_GB2312"/>
          <w:sz w:val="28"/>
          <w:szCs w:val="28"/>
        </w:rPr>
        <w:t>和提名奖的</w:t>
      </w:r>
      <w:r w:rsidR="00C46E78">
        <w:rPr>
          <w:rFonts w:eastAsia="仿宋_GB2312" w:hint="eastAsia"/>
          <w:sz w:val="28"/>
          <w:szCs w:val="28"/>
        </w:rPr>
        <w:t>人选</w:t>
      </w:r>
      <w:r w:rsidR="00BA0D06" w:rsidRPr="002369BF">
        <w:rPr>
          <w:rFonts w:eastAsia="仿宋_GB2312" w:hint="eastAsia"/>
          <w:sz w:val="28"/>
          <w:szCs w:val="28"/>
        </w:rPr>
        <w:t>在</w:t>
      </w:r>
      <w:r w:rsidR="00C46E78">
        <w:rPr>
          <w:rFonts w:eastAsia="仿宋_GB2312" w:hint="eastAsia"/>
          <w:sz w:val="28"/>
          <w:szCs w:val="28"/>
        </w:rPr>
        <w:t>“易班网”</w:t>
      </w:r>
      <w:r w:rsidR="00BA0D06" w:rsidRPr="002369BF">
        <w:rPr>
          <w:rFonts w:eastAsia="仿宋_GB2312" w:hint="eastAsia"/>
          <w:sz w:val="28"/>
          <w:szCs w:val="28"/>
        </w:rPr>
        <w:t>予以公示。</w:t>
      </w:r>
    </w:p>
    <w:p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（三）</w:t>
      </w:r>
      <w:r w:rsidR="00BA0D06" w:rsidRPr="008469E4">
        <w:rPr>
          <w:rFonts w:ascii="楷体_GB2312" w:eastAsia="楷体_GB2312" w:hint="eastAsia"/>
          <w:b/>
          <w:sz w:val="28"/>
          <w:szCs w:val="28"/>
        </w:rPr>
        <w:t>表彰</w:t>
      </w:r>
    </w:p>
    <w:p w:rsidR="00BA0D06" w:rsidRPr="002369BF" w:rsidRDefault="00511B0E" w:rsidP="00DD7AAD">
      <w:pPr>
        <w:spacing w:line="500" w:lineRule="exact"/>
        <w:ind w:firstLineChars="200" w:firstLine="560"/>
        <w:rPr>
          <w:rFonts w:eastAsia="仿宋_GB2312"/>
          <w:sz w:val="28"/>
          <w:szCs w:val="28"/>
        </w:rPr>
      </w:pPr>
      <w:r w:rsidRPr="002369BF">
        <w:rPr>
          <w:rFonts w:eastAsia="仿宋_GB2312"/>
          <w:sz w:val="28"/>
          <w:szCs w:val="28"/>
        </w:rPr>
        <w:t>1</w:t>
      </w:r>
      <w:r>
        <w:rPr>
          <w:rFonts w:eastAsia="仿宋_GB2312" w:hint="eastAsia"/>
          <w:sz w:val="28"/>
          <w:szCs w:val="28"/>
        </w:rPr>
        <w:t>．</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获得者，将在</w:t>
      </w:r>
      <w:r w:rsidR="00BA0D06">
        <w:rPr>
          <w:rFonts w:eastAsia="仿宋_GB2312" w:hint="eastAsia"/>
          <w:sz w:val="28"/>
          <w:szCs w:val="28"/>
        </w:rPr>
        <w:t>“</w:t>
      </w:r>
      <w:r w:rsidR="00BA0D06" w:rsidRPr="002369BF">
        <w:rPr>
          <w:rFonts w:eastAsia="仿宋_GB2312" w:hint="eastAsia"/>
          <w:sz w:val="28"/>
          <w:szCs w:val="28"/>
        </w:rPr>
        <w:t>阳光计划</w:t>
      </w:r>
      <w:r w:rsidR="00BA0D06">
        <w:rPr>
          <w:rFonts w:eastAsia="仿宋_GB2312" w:hint="eastAsia"/>
          <w:sz w:val="28"/>
          <w:szCs w:val="28"/>
        </w:rPr>
        <w:t>”、“</w:t>
      </w:r>
      <w:r w:rsidR="00BA0D06" w:rsidRPr="002369BF">
        <w:rPr>
          <w:rFonts w:eastAsia="仿宋_GB2312" w:hint="eastAsia"/>
          <w:sz w:val="28"/>
          <w:szCs w:val="28"/>
        </w:rPr>
        <w:t>上海高校辅导员工作室</w:t>
      </w:r>
      <w:r w:rsidR="00BA0D06">
        <w:rPr>
          <w:rFonts w:eastAsia="仿宋_GB2312" w:hint="eastAsia"/>
          <w:sz w:val="28"/>
          <w:szCs w:val="28"/>
        </w:rPr>
        <w:t>”</w:t>
      </w:r>
      <w:r w:rsidR="00BA0D06" w:rsidRPr="002369BF">
        <w:rPr>
          <w:rFonts w:eastAsia="仿宋_GB2312" w:hint="eastAsia"/>
          <w:sz w:val="28"/>
          <w:szCs w:val="28"/>
        </w:rPr>
        <w:t>等评选中优先考虑，优先推荐参评</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全国高校辅导员年度人物</w:t>
      </w:r>
      <w:r w:rsidR="00BA0D06">
        <w:rPr>
          <w:rFonts w:eastAsia="仿宋_GB2312" w:hint="eastAsia"/>
          <w:sz w:val="28"/>
          <w:szCs w:val="28"/>
        </w:rPr>
        <w:t>”</w:t>
      </w:r>
      <w:r w:rsidR="00BA0D06" w:rsidRPr="002369BF">
        <w:rPr>
          <w:rFonts w:eastAsia="仿宋_GB2312" w:hint="eastAsia"/>
          <w:sz w:val="28"/>
          <w:szCs w:val="28"/>
        </w:rPr>
        <w:t>。</w:t>
      </w:r>
    </w:p>
    <w:p w:rsidR="00BA0D06" w:rsidRPr="002369BF" w:rsidRDefault="00511B0E" w:rsidP="00DD7AAD">
      <w:pPr>
        <w:spacing w:line="5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00BA0D06" w:rsidRPr="002369BF">
        <w:rPr>
          <w:rFonts w:eastAsia="仿宋_GB2312" w:hint="eastAsia"/>
          <w:sz w:val="28"/>
          <w:szCs w:val="28"/>
        </w:rPr>
        <w:t>邀请</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获得者参加上海高校辅导员论坛，并在论坛上予以隆重表彰，颁发证书。</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sidR="00BA0D06" w:rsidRPr="002369BF">
        <w:rPr>
          <w:rFonts w:eastAsia="仿宋_GB2312" w:hint="eastAsia"/>
          <w:sz w:val="28"/>
          <w:szCs w:val="28"/>
        </w:rPr>
        <w:t>通过报刊、广播、电视和网络等媒介，组织事迹报告会，宣传</w:t>
      </w:r>
      <w:r w:rsidR="00BA0D06">
        <w:rPr>
          <w:rFonts w:eastAsia="仿宋_GB2312" w:hint="eastAsia"/>
          <w:sz w:val="28"/>
          <w:szCs w:val="28"/>
        </w:rPr>
        <w:t>“</w:t>
      </w:r>
      <w:r w:rsidR="00936E26">
        <w:rPr>
          <w:rFonts w:eastAsia="仿宋_GB2312"/>
          <w:sz w:val="28"/>
          <w:szCs w:val="28"/>
        </w:rPr>
        <w:t>201</w:t>
      </w:r>
      <w:r w:rsidR="005A4BDF">
        <w:rPr>
          <w:rFonts w:eastAsia="仿宋_GB2312" w:hint="eastAsia"/>
          <w:sz w:val="28"/>
          <w:szCs w:val="28"/>
        </w:rPr>
        <w:t>7</w:t>
      </w:r>
      <w:r w:rsidR="00BA0D06" w:rsidRPr="002369BF">
        <w:rPr>
          <w:rFonts w:eastAsia="仿宋_GB2312" w:hint="eastAsia"/>
          <w:sz w:val="28"/>
          <w:szCs w:val="28"/>
        </w:rPr>
        <w:t>上海高校辅导员年度人物</w:t>
      </w:r>
      <w:r w:rsidR="00BA0D06">
        <w:rPr>
          <w:rFonts w:eastAsia="仿宋_GB2312" w:hint="eastAsia"/>
          <w:sz w:val="28"/>
          <w:szCs w:val="28"/>
        </w:rPr>
        <w:t>”</w:t>
      </w:r>
      <w:r w:rsidR="00BA0D06" w:rsidRPr="002369BF">
        <w:rPr>
          <w:rFonts w:eastAsia="仿宋_GB2312" w:hint="eastAsia"/>
          <w:sz w:val="28"/>
          <w:szCs w:val="28"/>
        </w:rPr>
        <w:t>先进事迹。</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七、其他事项</w:t>
      </w:r>
    </w:p>
    <w:p w:rsidR="00BA0D06" w:rsidRPr="002369BF" w:rsidRDefault="00511B0E" w:rsidP="00DD7AAD">
      <w:pPr>
        <w:spacing w:line="500" w:lineRule="exact"/>
        <w:ind w:firstLineChars="200" w:firstLine="560"/>
        <w:rPr>
          <w:rFonts w:eastAsia="仿宋_GB2312"/>
          <w:sz w:val="28"/>
          <w:szCs w:val="28"/>
        </w:rPr>
      </w:pPr>
      <w:r w:rsidRPr="002369BF">
        <w:rPr>
          <w:rFonts w:eastAsia="仿宋_GB2312"/>
          <w:sz w:val="28"/>
          <w:szCs w:val="28"/>
        </w:rPr>
        <w:t>1</w:t>
      </w:r>
      <w:r>
        <w:rPr>
          <w:rFonts w:eastAsia="仿宋_GB2312" w:hint="eastAsia"/>
          <w:sz w:val="28"/>
          <w:szCs w:val="28"/>
        </w:rPr>
        <w:t>．</w:t>
      </w:r>
      <w:r w:rsidR="00BA0D06" w:rsidRPr="002369BF">
        <w:rPr>
          <w:rFonts w:eastAsia="仿宋_GB2312" w:hint="eastAsia"/>
          <w:sz w:val="28"/>
          <w:szCs w:val="28"/>
        </w:rPr>
        <w:t>高度重视评选表彰工作。各高校要加强对评选表彰工作的领导，在学校党委的统一领导下，认真开展评选推荐工作。</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sidR="00BA0D06" w:rsidRPr="002369BF">
        <w:rPr>
          <w:rFonts w:eastAsia="仿宋_GB2312" w:hint="eastAsia"/>
          <w:sz w:val="28"/>
          <w:szCs w:val="28"/>
        </w:rPr>
        <w:t>严格按照评选条件和审核程序组织评选推荐工作。各高校在评选推荐工作中，应严格依照评选条件，坚持德、能、勤、绩、廉的标准，坚持公开、公平、公正的原则，采取自下而上、逐级申报和审核的方式进行。被评选推荐的辅导员名单，应在校内广泛听取师生意</w:t>
      </w:r>
      <w:r w:rsidR="00BA0D06" w:rsidRPr="002369BF">
        <w:rPr>
          <w:rFonts w:eastAsia="仿宋_GB2312" w:hint="eastAsia"/>
          <w:sz w:val="28"/>
          <w:szCs w:val="28"/>
        </w:rPr>
        <w:lastRenderedPageBreak/>
        <w:t>见，接受民主监督。</w:t>
      </w:r>
    </w:p>
    <w:p w:rsidR="00BA0D06" w:rsidRPr="002369BF" w:rsidRDefault="00511B0E" w:rsidP="00DD7AAD">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sidR="00BA0D06" w:rsidRPr="002369BF">
        <w:rPr>
          <w:rFonts w:eastAsia="仿宋_GB2312" w:hint="eastAsia"/>
          <w:sz w:val="28"/>
          <w:szCs w:val="28"/>
        </w:rPr>
        <w:t>进一步加强优秀辅导员先进事迹的宣传教育工作。各高校要充分利用校园各类宣传媒体和阵地，宣传报道辅导员队伍群体中的先进人物和优秀事迹。</w:t>
      </w:r>
    </w:p>
    <w:p w:rsidR="00BA0D06" w:rsidRPr="002369BF" w:rsidRDefault="00511B0E" w:rsidP="00DD7AAD">
      <w:pPr>
        <w:spacing w:line="500" w:lineRule="exact"/>
        <w:ind w:firstLineChars="200" w:firstLine="560"/>
        <w:rPr>
          <w:rFonts w:eastAsia="仿宋_GB2312"/>
          <w:bCs/>
          <w:sz w:val="28"/>
          <w:szCs w:val="28"/>
        </w:rPr>
      </w:pPr>
      <w:r>
        <w:rPr>
          <w:rFonts w:eastAsia="仿宋_GB2312"/>
          <w:sz w:val="28"/>
          <w:szCs w:val="28"/>
        </w:rPr>
        <w:t>4</w:t>
      </w:r>
      <w:r>
        <w:rPr>
          <w:rFonts w:eastAsia="仿宋_GB2312" w:hint="eastAsia"/>
          <w:sz w:val="28"/>
          <w:szCs w:val="28"/>
        </w:rPr>
        <w:t>．</w:t>
      </w:r>
      <w:r w:rsidR="00BA0D06" w:rsidRPr="002369BF">
        <w:rPr>
          <w:rFonts w:eastAsia="仿宋_GB2312" w:hint="eastAsia"/>
          <w:sz w:val="28"/>
          <w:szCs w:val="28"/>
        </w:rPr>
        <w:t>鼓励各高校报送提交候选人的影音、影像资料，增加推荐材料的生动性和说服力。影音、影像资料请直接上传至</w:t>
      </w:r>
      <w:r w:rsidR="00BA0D06">
        <w:rPr>
          <w:rFonts w:eastAsia="仿宋_GB2312" w:hint="eastAsia"/>
          <w:sz w:val="28"/>
          <w:szCs w:val="28"/>
        </w:rPr>
        <w:t>“</w:t>
      </w:r>
      <w:r w:rsidR="00BA0D06" w:rsidRPr="002369BF">
        <w:rPr>
          <w:rFonts w:eastAsia="仿宋_GB2312" w:hint="eastAsia"/>
          <w:sz w:val="28"/>
          <w:szCs w:val="28"/>
        </w:rPr>
        <w:t>易班网</w:t>
      </w:r>
      <w:r w:rsidR="00BA0D06">
        <w:rPr>
          <w:rFonts w:eastAsia="仿宋_GB2312" w:hint="eastAsia"/>
          <w:sz w:val="28"/>
          <w:szCs w:val="28"/>
        </w:rPr>
        <w:t>”</w:t>
      </w:r>
      <w:r w:rsidR="00BA0D06" w:rsidRPr="002369BF">
        <w:rPr>
          <w:rFonts w:eastAsia="仿宋_GB2312" w:hint="eastAsia"/>
          <w:sz w:val="28"/>
          <w:szCs w:val="28"/>
        </w:rPr>
        <w:t>，并将视频链接地址发至组委会工作邮箱：</w:t>
      </w:r>
      <w:r w:rsidR="00BA0D06" w:rsidRPr="002369BF">
        <w:rPr>
          <w:rFonts w:eastAsia="仿宋_GB2312"/>
          <w:bCs/>
          <w:color w:val="000000"/>
          <w:sz w:val="28"/>
          <w:szCs w:val="28"/>
        </w:rPr>
        <w:t>fdypxjd</w:t>
      </w:r>
      <w:r w:rsidR="00BA0D06" w:rsidRPr="002369BF">
        <w:rPr>
          <w:rFonts w:eastAsia="仿宋_GB2312"/>
          <w:bCs/>
          <w:sz w:val="28"/>
          <w:szCs w:val="28"/>
        </w:rPr>
        <w:t>@fudan.edu.cn</w:t>
      </w:r>
      <w:r w:rsidR="00BA0D06" w:rsidRPr="002369BF">
        <w:rPr>
          <w:rFonts w:eastAsia="仿宋_GB2312" w:hint="eastAsia"/>
          <w:bCs/>
          <w:sz w:val="28"/>
          <w:szCs w:val="28"/>
        </w:rPr>
        <w:t>。</w:t>
      </w:r>
    </w:p>
    <w:p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sz w:val="28"/>
          <w:szCs w:val="28"/>
        </w:rPr>
        <w:t>八、联系人及联系方式</w:t>
      </w:r>
    </w:p>
    <w:p w:rsidR="00BA0D06" w:rsidRDefault="00BA0D06" w:rsidP="00DD7AAD">
      <w:pPr>
        <w:spacing w:line="500" w:lineRule="exact"/>
        <w:ind w:firstLineChars="200" w:firstLine="560"/>
        <w:rPr>
          <w:rFonts w:eastAsia="仿宋_GB2312"/>
          <w:sz w:val="28"/>
          <w:szCs w:val="28"/>
        </w:rPr>
      </w:pPr>
      <w:r w:rsidRPr="00511B0E">
        <w:rPr>
          <w:rFonts w:eastAsia="仿宋_GB2312" w:hint="eastAsia"/>
          <w:sz w:val="28"/>
          <w:szCs w:val="28"/>
        </w:rPr>
        <w:t>联系人：</w:t>
      </w:r>
      <w:proofErr w:type="gramStart"/>
      <w:r w:rsidR="005A4BDF">
        <w:rPr>
          <w:rFonts w:eastAsia="仿宋_GB2312" w:hint="eastAsia"/>
          <w:sz w:val="28"/>
          <w:szCs w:val="28"/>
        </w:rPr>
        <w:t>澹</w:t>
      </w:r>
      <w:proofErr w:type="gramEnd"/>
      <w:r w:rsidR="005A4BDF">
        <w:rPr>
          <w:rFonts w:eastAsia="仿宋_GB2312" w:hint="eastAsia"/>
          <w:sz w:val="28"/>
          <w:szCs w:val="28"/>
        </w:rPr>
        <w:t>台文</w:t>
      </w:r>
      <w:r w:rsidR="005A4BDF" w:rsidRPr="0081480C">
        <w:rPr>
          <w:rFonts w:ascii="华文仿宋" w:eastAsia="华文仿宋" w:hAnsi="华文仿宋" w:cs="微软雅黑" w:hint="eastAsia"/>
          <w:sz w:val="32"/>
          <w:szCs w:val="28"/>
        </w:rPr>
        <w:t>赟</w:t>
      </w:r>
      <w:r w:rsidR="00511B0E" w:rsidRPr="00511B0E">
        <w:rPr>
          <w:rFonts w:eastAsia="仿宋_GB2312" w:hint="eastAsia"/>
          <w:sz w:val="28"/>
          <w:szCs w:val="28"/>
        </w:rPr>
        <w:t>，</w:t>
      </w:r>
      <w:r w:rsidR="00511B0E" w:rsidRPr="00511B0E">
        <w:rPr>
          <w:rFonts w:eastAsia="仿宋_GB2312"/>
          <w:sz w:val="28"/>
          <w:szCs w:val="28"/>
        </w:rPr>
        <w:t>65643400</w:t>
      </w:r>
      <w:r w:rsidR="00511B0E" w:rsidRPr="00511B0E">
        <w:rPr>
          <w:rFonts w:eastAsia="仿宋_GB2312" w:hint="eastAsia"/>
          <w:sz w:val="28"/>
          <w:szCs w:val="28"/>
        </w:rPr>
        <w:t>，</w:t>
      </w:r>
      <w:r w:rsidRPr="00511B0E">
        <w:rPr>
          <w:rFonts w:eastAsia="仿宋_GB2312"/>
          <w:sz w:val="28"/>
          <w:szCs w:val="28"/>
        </w:rPr>
        <w:t>fdypxjd@fudan.edu.cn</w:t>
      </w:r>
    </w:p>
    <w:p w:rsidR="00BA0D06" w:rsidRPr="002369BF" w:rsidRDefault="00BA0D06" w:rsidP="00DD7AAD">
      <w:pPr>
        <w:spacing w:line="500" w:lineRule="exact"/>
        <w:ind w:firstLineChars="200" w:firstLine="560"/>
        <w:rPr>
          <w:rFonts w:eastAsia="仿宋_GB2312"/>
          <w:sz w:val="28"/>
          <w:szCs w:val="28"/>
        </w:rPr>
      </w:pPr>
      <w:r>
        <w:rPr>
          <w:rFonts w:eastAsia="仿宋_GB2312" w:hint="eastAsia"/>
          <w:sz w:val="28"/>
          <w:szCs w:val="28"/>
        </w:rPr>
        <w:t>邮寄</w:t>
      </w:r>
      <w:r w:rsidRPr="002369BF">
        <w:rPr>
          <w:rFonts w:eastAsia="仿宋_GB2312" w:hint="eastAsia"/>
          <w:sz w:val="28"/>
          <w:szCs w:val="28"/>
        </w:rPr>
        <w:t>地址：上海市杨浦区邯郸路</w:t>
      </w:r>
      <w:r w:rsidRPr="002369BF">
        <w:rPr>
          <w:rFonts w:eastAsia="仿宋_GB2312"/>
          <w:sz w:val="28"/>
          <w:szCs w:val="28"/>
        </w:rPr>
        <w:t>220</w:t>
      </w:r>
      <w:r w:rsidRPr="002369BF">
        <w:rPr>
          <w:rFonts w:eastAsia="仿宋_GB2312" w:hint="eastAsia"/>
          <w:sz w:val="28"/>
          <w:szCs w:val="28"/>
        </w:rPr>
        <w:t>号复旦大学本部</w:t>
      </w:r>
      <w:r w:rsidRPr="002369BF">
        <w:rPr>
          <w:rFonts w:eastAsia="仿宋_GB2312"/>
          <w:sz w:val="28"/>
          <w:szCs w:val="28"/>
        </w:rPr>
        <w:t>1</w:t>
      </w:r>
      <w:r w:rsidRPr="002369BF">
        <w:rPr>
          <w:rFonts w:eastAsia="仿宋_GB2312" w:hint="eastAsia"/>
          <w:sz w:val="28"/>
          <w:szCs w:val="28"/>
        </w:rPr>
        <w:t>号楼</w:t>
      </w:r>
      <w:r w:rsidRPr="002369BF">
        <w:rPr>
          <w:rFonts w:eastAsia="仿宋_GB2312"/>
          <w:sz w:val="28"/>
          <w:szCs w:val="28"/>
        </w:rPr>
        <w:t>2</w:t>
      </w:r>
      <w:r w:rsidR="00511B0E">
        <w:rPr>
          <w:rFonts w:eastAsia="仿宋_GB2312"/>
          <w:sz w:val="28"/>
          <w:szCs w:val="28"/>
        </w:rPr>
        <w:t>08</w:t>
      </w:r>
      <w:r w:rsidRPr="002369BF">
        <w:rPr>
          <w:rFonts w:eastAsia="仿宋_GB2312" w:hint="eastAsia"/>
          <w:sz w:val="28"/>
          <w:szCs w:val="28"/>
        </w:rPr>
        <w:t>室</w:t>
      </w:r>
      <w:r w:rsidRPr="007F3EC5">
        <w:rPr>
          <w:rFonts w:eastAsia="仿宋_GB2312" w:hint="eastAsia"/>
          <w:sz w:val="28"/>
          <w:szCs w:val="28"/>
        </w:rPr>
        <w:t>（</w:t>
      </w:r>
      <w:r w:rsidRPr="007F3EC5">
        <w:rPr>
          <w:rFonts w:eastAsia="仿宋_GB2312"/>
          <w:sz w:val="28"/>
          <w:szCs w:val="28"/>
        </w:rPr>
        <w:t>200433</w:t>
      </w:r>
      <w:r w:rsidRPr="007F3EC5">
        <w:rPr>
          <w:rFonts w:eastAsia="仿宋_GB2312" w:hint="eastAsia"/>
          <w:sz w:val="28"/>
          <w:szCs w:val="28"/>
        </w:rPr>
        <w:t>）</w:t>
      </w:r>
    </w:p>
    <w:p w:rsidR="00BA0D06" w:rsidRPr="002369BF" w:rsidRDefault="00BA0D06" w:rsidP="00DD7AAD">
      <w:pPr>
        <w:spacing w:line="500" w:lineRule="exact"/>
        <w:ind w:firstLineChars="200" w:firstLine="560"/>
        <w:rPr>
          <w:rFonts w:eastAsia="仿宋_GB2312"/>
          <w:sz w:val="28"/>
          <w:szCs w:val="28"/>
        </w:rPr>
      </w:pPr>
      <w:proofErr w:type="gramStart"/>
      <w:r w:rsidRPr="002369BF">
        <w:rPr>
          <w:rFonts w:eastAsia="仿宋_GB2312" w:hint="eastAsia"/>
          <w:sz w:val="28"/>
          <w:szCs w:val="28"/>
        </w:rPr>
        <w:t>易班网络</w:t>
      </w:r>
      <w:proofErr w:type="gramEnd"/>
      <w:r w:rsidRPr="002369BF">
        <w:rPr>
          <w:rFonts w:eastAsia="仿宋_GB2312" w:hint="eastAsia"/>
          <w:sz w:val="28"/>
          <w:szCs w:val="28"/>
        </w:rPr>
        <w:t>支持联系人：</w:t>
      </w:r>
      <w:r w:rsidR="008031AE">
        <w:rPr>
          <w:rFonts w:eastAsia="仿宋_GB2312" w:hint="eastAsia"/>
          <w:sz w:val="28"/>
          <w:szCs w:val="28"/>
        </w:rPr>
        <w:t>郭致彦</w:t>
      </w:r>
      <w:r w:rsidR="00511B0E" w:rsidRPr="00CD30BF">
        <w:rPr>
          <w:rFonts w:eastAsia="仿宋_GB2312" w:hint="eastAsia"/>
          <w:sz w:val="28"/>
          <w:szCs w:val="28"/>
        </w:rPr>
        <w:t>，</w:t>
      </w:r>
      <w:r w:rsidR="008031AE">
        <w:rPr>
          <w:rFonts w:eastAsia="仿宋_GB2312"/>
          <w:sz w:val="28"/>
          <w:szCs w:val="28"/>
        </w:rPr>
        <w:t>021</w:t>
      </w:r>
      <w:r w:rsidR="008031AE">
        <w:rPr>
          <w:rFonts w:eastAsia="仿宋_GB2312" w:hint="eastAsia"/>
          <w:sz w:val="28"/>
          <w:szCs w:val="28"/>
        </w:rPr>
        <w:t>-</w:t>
      </w:r>
      <w:r w:rsidR="008031AE">
        <w:rPr>
          <w:rFonts w:eastAsia="仿宋_GB2312"/>
          <w:sz w:val="28"/>
          <w:szCs w:val="28"/>
        </w:rPr>
        <w:t>60161021</w:t>
      </w:r>
      <w:r w:rsidR="008031AE">
        <w:rPr>
          <w:rFonts w:eastAsia="仿宋_GB2312" w:hint="eastAsia"/>
          <w:sz w:val="28"/>
          <w:szCs w:val="28"/>
        </w:rPr>
        <w:t>，</w:t>
      </w:r>
      <w:r w:rsidR="008031AE">
        <w:rPr>
          <w:rFonts w:eastAsia="仿宋_GB2312" w:hint="eastAsia"/>
          <w:sz w:val="28"/>
          <w:szCs w:val="28"/>
        </w:rPr>
        <w:t>gzy@yiban</w:t>
      </w:r>
      <w:r w:rsidR="008031AE">
        <w:rPr>
          <w:rFonts w:eastAsia="仿宋_GB2312"/>
          <w:sz w:val="28"/>
          <w:szCs w:val="28"/>
        </w:rPr>
        <w:t>.</w:t>
      </w:r>
      <w:proofErr w:type="gramStart"/>
      <w:r w:rsidR="008031AE">
        <w:rPr>
          <w:rFonts w:eastAsia="仿宋_GB2312"/>
          <w:sz w:val="28"/>
          <w:szCs w:val="28"/>
        </w:rPr>
        <w:t>cn</w:t>
      </w:r>
      <w:bookmarkStart w:id="0" w:name="_GoBack"/>
      <w:bookmarkEnd w:id="0"/>
      <w:proofErr w:type="gramEnd"/>
    </w:p>
    <w:p w:rsidR="00BA0D06" w:rsidRDefault="00BA0D06" w:rsidP="00DD7AAD">
      <w:pPr>
        <w:spacing w:line="500" w:lineRule="exact"/>
        <w:rPr>
          <w:rFonts w:eastAsia="仿宋_GB2312"/>
          <w:sz w:val="28"/>
          <w:szCs w:val="28"/>
        </w:rPr>
      </w:pPr>
    </w:p>
    <w:p w:rsidR="00695502" w:rsidRPr="002369BF" w:rsidRDefault="00695502" w:rsidP="00DD7AAD">
      <w:pPr>
        <w:spacing w:line="500" w:lineRule="exact"/>
        <w:rPr>
          <w:rFonts w:eastAsia="仿宋_GB2312"/>
          <w:sz w:val="28"/>
          <w:szCs w:val="28"/>
        </w:rPr>
      </w:pPr>
    </w:p>
    <w:tbl>
      <w:tblPr>
        <w:tblW w:w="0" w:type="auto"/>
        <w:jc w:val="right"/>
        <w:tblLook w:val="0000"/>
      </w:tblPr>
      <w:tblGrid>
        <w:gridCol w:w="4680"/>
      </w:tblGrid>
      <w:tr w:rsidR="00695502" w:rsidRPr="00695502" w:rsidTr="00695502">
        <w:trPr>
          <w:jc w:val="right"/>
        </w:trPr>
        <w:tc>
          <w:tcPr>
            <w:tcW w:w="4680" w:type="dxa"/>
          </w:tcPr>
          <w:p w:rsidR="00695502" w:rsidRPr="00695502" w:rsidRDefault="00695502" w:rsidP="00695502">
            <w:pPr>
              <w:spacing w:line="500" w:lineRule="exact"/>
              <w:ind w:firstLineChars="450" w:firstLine="1260"/>
              <w:rPr>
                <w:rFonts w:eastAsia="仿宋_GB2312"/>
                <w:sz w:val="28"/>
                <w:szCs w:val="28"/>
              </w:rPr>
            </w:pPr>
            <w:r w:rsidRPr="00695502">
              <w:rPr>
                <w:rFonts w:eastAsia="仿宋_GB2312" w:hint="eastAsia"/>
                <w:sz w:val="28"/>
                <w:szCs w:val="28"/>
              </w:rPr>
              <w:t>上海市学生德育发展中心</w:t>
            </w:r>
          </w:p>
        </w:tc>
      </w:tr>
      <w:tr w:rsidR="00695502" w:rsidRPr="00695502" w:rsidTr="00695502">
        <w:trPr>
          <w:jc w:val="right"/>
        </w:trPr>
        <w:tc>
          <w:tcPr>
            <w:tcW w:w="4680" w:type="dxa"/>
          </w:tcPr>
          <w:p w:rsidR="00695502" w:rsidRPr="00695502" w:rsidRDefault="00695502" w:rsidP="00695502">
            <w:pPr>
              <w:spacing w:line="500" w:lineRule="exact"/>
              <w:ind w:firstLineChars="550" w:firstLine="1540"/>
              <w:rPr>
                <w:rFonts w:eastAsia="仿宋_GB2312"/>
                <w:sz w:val="28"/>
                <w:szCs w:val="28"/>
              </w:rPr>
            </w:pPr>
            <w:r w:rsidRPr="00695502">
              <w:rPr>
                <w:rFonts w:eastAsia="仿宋_GB2312"/>
                <w:sz w:val="28"/>
                <w:szCs w:val="28"/>
              </w:rPr>
              <w:t>201</w:t>
            </w:r>
            <w:r w:rsidRPr="00695502">
              <w:rPr>
                <w:rFonts w:eastAsia="仿宋_GB2312" w:hint="eastAsia"/>
                <w:sz w:val="28"/>
                <w:szCs w:val="28"/>
              </w:rPr>
              <w:t>7</w:t>
            </w:r>
            <w:r w:rsidRPr="00695502">
              <w:rPr>
                <w:rFonts w:eastAsia="仿宋_GB2312" w:hint="eastAsia"/>
                <w:sz w:val="28"/>
                <w:szCs w:val="28"/>
              </w:rPr>
              <w:t>年</w:t>
            </w:r>
            <w:r w:rsidRPr="00695502">
              <w:rPr>
                <w:rFonts w:eastAsia="仿宋_GB2312"/>
                <w:sz w:val="28"/>
                <w:szCs w:val="28"/>
              </w:rPr>
              <w:t>10</w:t>
            </w:r>
            <w:r w:rsidRPr="00695502">
              <w:rPr>
                <w:rFonts w:eastAsia="仿宋_GB2312" w:hint="eastAsia"/>
                <w:sz w:val="28"/>
                <w:szCs w:val="28"/>
              </w:rPr>
              <w:t>月</w:t>
            </w:r>
            <w:r w:rsidRPr="00695502">
              <w:rPr>
                <w:rFonts w:eastAsia="仿宋_GB2312" w:hint="eastAsia"/>
                <w:sz w:val="28"/>
                <w:szCs w:val="28"/>
              </w:rPr>
              <w:t>10</w:t>
            </w:r>
            <w:r w:rsidRPr="00695502">
              <w:rPr>
                <w:rFonts w:eastAsia="仿宋_GB2312" w:hint="eastAsia"/>
                <w:sz w:val="28"/>
                <w:szCs w:val="28"/>
              </w:rPr>
              <w:t>日</w:t>
            </w:r>
          </w:p>
        </w:tc>
      </w:tr>
    </w:tbl>
    <w:p w:rsidR="00BA0D06" w:rsidRPr="002369BF" w:rsidRDefault="00BA0D06" w:rsidP="00DD7AAD">
      <w:pPr>
        <w:widowControl/>
        <w:spacing w:line="500" w:lineRule="exact"/>
        <w:jc w:val="left"/>
        <w:rPr>
          <w:rFonts w:eastAsia="仿宋_GB2312"/>
          <w:sz w:val="28"/>
          <w:szCs w:val="28"/>
        </w:rPr>
      </w:pPr>
      <w:r w:rsidRPr="002369BF">
        <w:rPr>
          <w:rFonts w:eastAsia="仿宋_GB2312"/>
          <w:sz w:val="28"/>
          <w:szCs w:val="28"/>
        </w:rPr>
        <w:br w:type="page"/>
      </w:r>
    </w:p>
    <w:p w:rsidR="00BA0D06" w:rsidRPr="002369BF" w:rsidRDefault="00BA0D06" w:rsidP="00D21132">
      <w:pPr>
        <w:snapToGrid w:val="0"/>
        <w:spacing w:beforeLines="50" w:afterLines="50" w:line="500" w:lineRule="exact"/>
        <w:rPr>
          <w:rFonts w:eastAsia="仿宋_GB2312"/>
          <w:sz w:val="28"/>
          <w:szCs w:val="28"/>
        </w:rPr>
      </w:pPr>
      <w:r w:rsidRPr="002369BF">
        <w:rPr>
          <w:rFonts w:eastAsia="仿宋_GB2312" w:hint="eastAsia"/>
          <w:sz w:val="28"/>
          <w:szCs w:val="28"/>
        </w:rPr>
        <w:lastRenderedPageBreak/>
        <w:t>附件</w:t>
      </w:r>
      <w:r w:rsidRPr="002369BF">
        <w:rPr>
          <w:rFonts w:eastAsia="仿宋_GB2312"/>
          <w:sz w:val="28"/>
          <w:szCs w:val="28"/>
        </w:rPr>
        <w:t>1-1</w:t>
      </w:r>
    </w:p>
    <w:p w:rsidR="00BA0D06" w:rsidRPr="006E2437" w:rsidRDefault="00BA0D06" w:rsidP="00D21132">
      <w:pPr>
        <w:snapToGrid w:val="0"/>
        <w:spacing w:beforeLines="50" w:afterLines="50" w:line="500" w:lineRule="exact"/>
        <w:jc w:val="center"/>
        <w:rPr>
          <w:rFonts w:ascii="华文中宋" w:eastAsia="华文中宋" w:hAnsi="华文中宋"/>
          <w:b/>
          <w:sz w:val="32"/>
          <w:szCs w:val="28"/>
        </w:rPr>
      </w:pPr>
      <w:r w:rsidRPr="00511B0E">
        <w:rPr>
          <w:rFonts w:eastAsia="华文中宋"/>
          <w:b/>
          <w:kern w:val="0"/>
          <w:sz w:val="32"/>
          <w:szCs w:val="28"/>
        </w:rPr>
        <w:t>201</w:t>
      </w:r>
      <w:r w:rsidR="00644C39">
        <w:rPr>
          <w:rFonts w:eastAsia="华文中宋"/>
          <w:b/>
          <w:kern w:val="0"/>
          <w:sz w:val="32"/>
          <w:szCs w:val="28"/>
        </w:rPr>
        <w:t>7</w:t>
      </w:r>
      <w:r w:rsidRPr="006E2437">
        <w:rPr>
          <w:rFonts w:ascii="华文中宋" w:eastAsia="华文中宋" w:hAnsi="华文中宋" w:hint="eastAsia"/>
          <w:b/>
          <w:kern w:val="0"/>
          <w:sz w:val="32"/>
          <w:szCs w:val="28"/>
        </w:rPr>
        <w:t>上海高校辅导员年度人物评选报名表</w:t>
      </w:r>
    </w:p>
    <w:p w:rsidR="00BA0D06" w:rsidRPr="003B3DFD" w:rsidRDefault="00BA0D06" w:rsidP="003B3DFD">
      <w:pPr>
        <w:wordWrap w:val="0"/>
        <w:snapToGrid w:val="0"/>
        <w:spacing w:line="300" w:lineRule="auto"/>
        <w:jc w:val="right"/>
        <w:rPr>
          <w:rFonts w:eastAsia="仿宋_GB2312"/>
          <w:b/>
          <w:sz w:val="24"/>
        </w:rPr>
      </w:pPr>
      <w:r w:rsidRPr="003B3DFD">
        <w:rPr>
          <w:rFonts w:eastAsia="仿宋_GB2312" w:hint="eastAsia"/>
          <w:b/>
          <w:sz w:val="24"/>
        </w:rPr>
        <w:t>填表日期：</w:t>
      </w:r>
      <w:r>
        <w:rPr>
          <w:rFonts w:eastAsia="仿宋_GB2312"/>
          <w:b/>
          <w:sz w:val="24"/>
        </w:rPr>
        <w:t xml:space="preserve">     </w:t>
      </w:r>
      <w:r w:rsidRPr="003B3DFD">
        <w:rPr>
          <w:rFonts w:eastAsia="仿宋_GB2312" w:hint="eastAsia"/>
          <w:b/>
          <w:sz w:val="24"/>
        </w:rPr>
        <w:t>年</w:t>
      </w:r>
      <w:r>
        <w:rPr>
          <w:rFonts w:eastAsia="仿宋_GB2312"/>
          <w:b/>
          <w:sz w:val="24"/>
        </w:rPr>
        <w:t xml:space="preserve">  </w:t>
      </w:r>
      <w:r w:rsidRPr="003B3DFD">
        <w:rPr>
          <w:rFonts w:eastAsia="仿宋_GB2312" w:hint="eastAsia"/>
          <w:b/>
          <w:sz w:val="24"/>
        </w:rPr>
        <w:t>月</w:t>
      </w:r>
      <w:r>
        <w:rPr>
          <w:rFonts w:eastAsia="仿宋_GB2312"/>
          <w:b/>
          <w:sz w:val="24"/>
        </w:rPr>
        <w:t xml:space="preserve">   </w:t>
      </w:r>
      <w:r w:rsidRPr="003B3DFD">
        <w:rPr>
          <w:rFonts w:eastAsia="仿宋_GB2312" w:hint="eastAsia"/>
          <w:b/>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77"/>
        <w:gridCol w:w="998"/>
        <w:gridCol w:w="595"/>
        <w:gridCol w:w="381"/>
        <w:gridCol w:w="96"/>
        <w:gridCol w:w="983"/>
        <w:gridCol w:w="89"/>
        <w:gridCol w:w="1076"/>
        <w:gridCol w:w="1176"/>
        <w:gridCol w:w="1229"/>
      </w:tblGrid>
      <w:tr w:rsidR="00BA0D06" w:rsidTr="00A9215C">
        <w:trPr>
          <w:trHeight w:val="452"/>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姓名</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学校</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restart"/>
            <w:vAlign w:val="center"/>
          </w:tcPr>
          <w:p w:rsidR="00BA0D06" w:rsidRDefault="00BA0D06" w:rsidP="00A9215C">
            <w:pPr>
              <w:jc w:val="center"/>
              <w:rPr>
                <w:rFonts w:eastAsia="仿宋_GB2312"/>
                <w:sz w:val="24"/>
              </w:rPr>
            </w:pPr>
            <w:r>
              <w:rPr>
                <w:rFonts w:eastAsia="仿宋_GB2312" w:hint="eastAsia"/>
                <w:sz w:val="24"/>
              </w:rPr>
              <w:t>照片</w:t>
            </w:r>
          </w:p>
        </w:tc>
      </w:tr>
      <w:tr w:rsidR="00BA0D06" w:rsidTr="00A9215C">
        <w:trPr>
          <w:trHeight w:val="459"/>
          <w:jc w:val="center"/>
        </w:trPr>
        <w:tc>
          <w:tcPr>
            <w:tcW w:w="1277" w:type="dxa"/>
            <w:vAlign w:val="center"/>
          </w:tcPr>
          <w:p w:rsidR="00BA0D06" w:rsidRDefault="00BA0D06" w:rsidP="00A9215C">
            <w:pPr>
              <w:jc w:val="center"/>
              <w:rPr>
                <w:rFonts w:eastAsia="仿宋_GB2312"/>
                <w:sz w:val="24"/>
              </w:rPr>
            </w:pPr>
            <w:proofErr w:type="gramStart"/>
            <w:r>
              <w:rPr>
                <w:rFonts w:eastAsia="仿宋_GB2312" w:hint="eastAsia"/>
                <w:sz w:val="24"/>
              </w:rPr>
              <w:t>易班昵称</w:t>
            </w:r>
            <w:proofErr w:type="gramEnd"/>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院系</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593"/>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出生年月</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性别</w:t>
            </w:r>
          </w:p>
        </w:tc>
        <w:tc>
          <w:tcPr>
            <w:tcW w:w="976" w:type="dxa"/>
            <w:gridSpan w:val="2"/>
            <w:vAlign w:val="center"/>
          </w:tcPr>
          <w:p w:rsidR="00BA0D06" w:rsidRDefault="00BA0D06" w:rsidP="00A9215C">
            <w:pPr>
              <w:jc w:val="center"/>
              <w:rPr>
                <w:rFonts w:eastAsia="仿宋_GB2312"/>
                <w:sz w:val="24"/>
              </w:rPr>
            </w:pPr>
          </w:p>
        </w:tc>
        <w:tc>
          <w:tcPr>
            <w:tcW w:w="1079" w:type="dxa"/>
            <w:gridSpan w:val="2"/>
            <w:vAlign w:val="center"/>
          </w:tcPr>
          <w:p w:rsidR="00BA0D06" w:rsidRDefault="00BA0D06" w:rsidP="00A9215C">
            <w:pPr>
              <w:jc w:val="center"/>
              <w:rPr>
                <w:rFonts w:eastAsia="仿宋_GB2312"/>
                <w:sz w:val="24"/>
              </w:rPr>
            </w:pPr>
            <w:r>
              <w:rPr>
                <w:rFonts w:eastAsia="仿宋_GB2312" w:hint="eastAsia"/>
                <w:sz w:val="24"/>
              </w:rPr>
              <w:t>民族</w:t>
            </w:r>
          </w:p>
        </w:tc>
        <w:tc>
          <w:tcPr>
            <w:tcW w:w="1165" w:type="dxa"/>
            <w:gridSpan w:val="2"/>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735"/>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现任行政</w:t>
            </w:r>
          </w:p>
          <w:p w:rsidR="00BA0D06" w:rsidRDefault="00BA0D06" w:rsidP="00A9215C">
            <w:pPr>
              <w:jc w:val="center"/>
              <w:rPr>
                <w:rFonts w:eastAsia="仿宋_GB2312"/>
                <w:sz w:val="24"/>
              </w:rPr>
            </w:pPr>
            <w:r>
              <w:rPr>
                <w:rFonts w:eastAsia="仿宋_GB2312" w:hint="eastAsia"/>
                <w:sz w:val="24"/>
              </w:rPr>
              <w:t>职务</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专业技术职务</w:t>
            </w:r>
          </w:p>
        </w:tc>
        <w:tc>
          <w:tcPr>
            <w:tcW w:w="3220" w:type="dxa"/>
            <w:gridSpan w:val="6"/>
            <w:vAlign w:val="center"/>
          </w:tcPr>
          <w:p w:rsidR="00BA0D06" w:rsidRDefault="00BA0D06" w:rsidP="00A9215C">
            <w:pPr>
              <w:jc w:val="center"/>
              <w:rPr>
                <w:rFonts w:eastAsia="仿宋_GB2312"/>
                <w:sz w:val="24"/>
              </w:rPr>
            </w:pPr>
          </w:p>
        </w:tc>
        <w:tc>
          <w:tcPr>
            <w:tcW w:w="2405" w:type="dxa"/>
            <w:gridSpan w:val="2"/>
            <w:vMerge/>
            <w:vAlign w:val="center"/>
          </w:tcPr>
          <w:p w:rsidR="00BA0D06" w:rsidRDefault="00BA0D06" w:rsidP="00A9215C">
            <w:pPr>
              <w:jc w:val="center"/>
              <w:rPr>
                <w:rFonts w:eastAsia="仿宋_GB2312"/>
                <w:sz w:val="24"/>
              </w:rPr>
            </w:pPr>
          </w:p>
        </w:tc>
      </w:tr>
      <w:tr w:rsidR="00BA0D06" w:rsidTr="00A9215C">
        <w:trPr>
          <w:trHeight w:val="511"/>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政治面貌</w:t>
            </w:r>
          </w:p>
        </w:tc>
        <w:tc>
          <w:tcPr>
            <w:tcW w:w="1577" w:type="dxa"/>
            <w:vAlign w:val="center"/>
          </w:tcPr>
          <w:p w:rsidR="00BA0D06" w:rsidRDefault="00BA0D06" w:rsidP="00A9215C">
            <w:pPr>
              <w:jc w:val="center"/>
              <w:rPr>
                <w:rFonts w:eastAsia="仿宋_GB2312"/>
                <w:sz w:val="24"/>
              </w:rPr>
            </w:pPr>
          </w:p>
        </w:tc>
        <w:tc>
          <w:tcPr>
            <w:tcW w:w="998" w:type="dxa"/>
            <w:vAlign w:val="center"/>
          </w:tcPr>
          <w:p w:rsidR="00BA0D06" w:rsidRDefault="00BA0D06" w:rsidP="00A9215C">
            <w:pPr>
              <w:jc w:val="center"/>
              <w:rPr>
                <w:rFonts w:eastAsia="仿宋_GB2312"/>
                <w:sz w:val="24"/>
              </w:rPr>
            </w:pPr>
            <w:r>
              <w:rPr>
                <w:rFonts w:eastAsia="仿宋_GB2312" w:hint="eastAsia"/>
                <w:sz w:val="24"/>
              </w:rPr>
              <w:t>学历</w:t>
            </w:r>
          </w:p>
        </w:tc>
        <w:tc>
          <w:tcPr>
            <w:tcW w:w="1072" w:type="dxa"/>
            <w:gridSpan w:val="3"/>
            <w:vAlign w:val="center"/>
          </w:tcPr>
          <w:p w:rsidR="00BA0D06" w:rsidRDefault="00BA0D06" w:rsidP="00A9215C">
            <w:pPr>
              <w:jc w:val="center"/>
              <w:rPr>
                <w:rFonts w:eastAsia="仿宋_GB2312"/>
                <w:sz w:val="24"/>
              </w:rPr>
            </w:pPr>
          </w:p>
        </w:tc>
        <w:tc>
          <w:tcPr>
            <w:tcW w:w="1072" w:type="dxa"/>
            <w:gridSpan w:val="2"/>
            <w:vAlign w:val="center"/>
          </w:tcPr>
          <w:p w:rsidR="00BA0D06" w:rsidRDefault="00BA0D06" w:rsidP="00A9215C">
            <w:pPr>
              <w:jc w:val="center"/>
              <w:rPr>
                <w:rFonts w:eastAsia="仿宋_GB2312"/>
                <w:sz w:val="24"/>
              </w:rPr>
            </w:pPr>
            <w:r>
              <w:rPr>
                <w:rFonts w:eastAsia="仿宋_GB2312" w:hint="eastAsia"/>
                <w:sz w:val="24"/>
              </w:rPr>
              <w:t>学位</w:t>
            </w:r>
          </w:p>
        </w:tc>
        <w:tc>
          <w:tcPr>
            <w:tcW w:w="1076" w:type="dxa"/>
            <w:vAlign w:val="center"/>
          </w:tcPr>
          <w:p w:rsidR="00BA0D06" w:rsidRDefault="00BA0D06" w:rsidP="00A9215C">
            <w:pPr>
              <w:jc w:val="center"/>
              <w:rPr>
                <w:rFonts w:eastAsia="仿宋_GB2312"/>
                <w:sz w:val="24"/>
              </w:rPr>
            </w:pPr>
          </w:p>
        </w:tc>
        <w:tc>
          <w:tcPr>
            <w:tcW w:w="1176" w:type="dxa"/>
            <w:vAlign w:val="center"/>
          </w:tcPr>
          <w:p w:rsidR="00BA0D06" w:rsidRDefault="00BA0D06" w:rsidP="00A9215C">
            <w:pPr>
              <w:jc w:val="center"/>
              <w:rPr>
                <w:rFonts w:eastAsia="仿宋_GB2312"/>
                <w:sz w:val="24"/>
              </w:rPr>
            </w:pPr>
            <w:r>
              <w:rPr>
                <w:rFonts w:eastAsia="仿宋_GB2312" w:hint="eastAsia"/>
                <w:sz w:val="24"/>
              </w:rPr>
              <w:t>毕业院校</w:t>
            </w:r>
          </w:p>
        </w:tc>
        <w:tc>
          <w:tcPr>
            <w:tcW w:w="1229" w:type="dxa"/>
            <w:vAlign w:val="center"/>
          </w:tcPr>
          <w:p w:rsidR="00BA0D06" w:rsidRDefault="00BA0D06" w:rsidP="00A9215C">
            <w:pPr>
              <w:jc w:val="center"/>
              <w:rPr>
                <w:rFonts w:eastAsia="仿宋_GB2312"/>
                <w:sz w:val="24"/>
              </w:rPr>
            </w:pPr>
          </w:p>
        </w:tc>
      </w:tr>
      <w:tr w:rsidR="00BA0D06" w:rsidTr="00A9215C">
        <w:trPr>
          <w:trHeight w:val="587"/>
          <w:jc w:val="center"/>
        </w:trPr>
        <w:tc>
          <w:tcPr>
            <w:tcW w:w="1277" w:type="dxa"/>
            <w:vAlign w:val="center"/>
          </w:tcPr>
          <w:p w:rsidR="00BA0D06" w:rsidRDefault="00BA0D06" w:rsidP="00A9215C">
            <w:pPr>
              <w:jc w:val="center"/>
              <w:rPr>
                <w:rFonts w:eastAsia="仿宋_GB2312"/>
                <w:sz w:val="24"/>
              </w:rPr>
            </w:pPr>
            <w:r>
              <w:rPr>
                <w:rFonts w:eastAsia="仿宋_GB2312" w:hint="eastAsia"/>
                <w:sz w:val="24"/>
              </w:rPr>
              <w:t>担任辅导员时间</w:t>
            </w:r>
          </w:p>
        </w:tc>
        <w:tc>
          <w:tcPr>
            <w:tcW w:w="1577" w:type="dxa"/>
            <w:vAlign w:val="center"/>
          </w:tcPr>
          <w:p w:rsidR="00BA0D06" w:rsidRDefault="00BA0D06" w:rsidP="00A9215C">
            <w:pPr>
              <w:jc w:val="center"/>
              <w:rPr>
                <w:rFonts w:eastAsia="仿宋_GB2312"/>
                <w:sz w:val="24"/>
              </w:rPr>
            </w:pPr>
          </w:p>
        </w:tc>
        <w:tc>
          <w:tcPr>
            <w:tcW w:w="1593" w:type="dxa"/>
            <w:gridSpan w:val="2"/>
            <w:vAlign w:val="center"/>
          </w:tcPr>
          <w:p w:rsidR="00BA0D06" w:rsidRDefault="00BA0D06" w:rsidP="00A9215C">
            <w:pPr>
              <w:jc w:val="center"/>
              <w:rPr>
                <w:rFonts w:eastAsia="仿宋_GB2312"/>
                <w:sz w:val="24"/>
              </w:rPr>
            </w:pPr>
            <w:r>
              <w:rPr>
                <w:rFonts w:eastAsia="仿宋_GB2312" w:hint="eastAsia"/>
                <w:sz w:val="24"/>
              </w:rPr>
              <w:t>现负责班级</w:t>
            </w:r>
          </w:p>
          <w:p w:rsidR="00BA0D06" w:rsidRDefault="00BA0D06" w:rsidP="00A9215C">
            <w:pPr>
              <w:jc w:val="center"/>
              <w:rPr>
                <w:rFonts w:eastAsia="仿宋_GB2312"/>
                <w:sz w:val="24"/>
              </w:rPr>
            </w:pPr>
            <w:r>
              <w:rPr>
                <w:rFonts w:eastAsia="仿宋_GB2312" w:hint="eastAsia"/>
                <w:sz w:val="24"/>
              </w:rPr>
              <w:t>和学生数</w:t>
            </w:r>
          </w:p>
        </w:tc>
        <w:tc>
          <w:tcPr>
            <w:tcW w:w="5030" w:type="dxa"/>
            <w:gridSpan w:val="7"/>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restart"/>
            <w:vAlign w:val="center"/>
          </w:tcPr>
          <w:p w:rsidR="00BA0D06" w:rsidRDefault="00BA0D06" w:rsidP="00A9215C">
            <w:pPr>
              <w:jc w:val="center"/>
              <w:rPr>
                <w:rFonts w:eastAsia="仿宋_GB2312"/>
                <w:sz w:val="24"/>
              </w:rPr>
            </w:pPr>
            <w:r>
              <w:rPr>
                <w:rFonts w:eastAsia="仿宋_GB2312" w:hint="eastAsia"/>
                <w:sz w:val="24"/>
              </w:rPr>
              <w:t>联系方式</w:t>
            </w:r>
          </w:p>
        </w:tc>
        <w:tc>
          <w:tcPr>
            <w:tcW w:w="1577" w:type="dxa"/>
            <w:vAlign w:val="center"/>
          </w:tcPr>
          <w:p w:rsidR="00BA0D06" w:rsidRDefault="00BA0D06" w:rsidP="00A9215C">
            <w:pPr>
              <w:rPr>
                <w:rFonts w:eastAsia="仿宋_GB2312"/>
                <w:sz w:val="24"/>
              </w:rPr>
            </w:pPr>
            <w:r>
              <w:rPr>
                <w:rFonts w:eastAsia="仿宋_GB2312" w:hint="eastAsia"/>
                <w:sz w:val="24"/>
              </w:rPr>
              <w:t>手机</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办公电话</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sz w:val="24"/>
              </w:rPr>
              <w:t>Email</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地址</w:t>
            </w:r>
          </w:p>
        </w:tc>
        <w:tc>
          <w:tcPr>
            <w:tcW w:w="6623" w:type="dxa"/>
            <w:gridSpan w:val="9"/>
            <w:vAlign w:val="center"/>
          </w:tcPr>
          <w:p w:rsidR="00BA0D06" w:rsidRDefault="00BA0D06" w:rsidP="00A9215C">
            <w:pPr>
              <w:jc w:val="center"/>
              <w:rPr>
                <w:rFonts w:eastAsia="仿宋_GB2312"/>
                <w:sz w:val="24"/>
              </w:rPr>
            </w:pPr>
          </w:p>
        </w:tc>
      </w:tr>
      <w:tr w:rsidR="00BA0D06" w:rsidTr="00A9215C">
        <w:trPr>
          <w:trHeight w:val="315"/>
          <w:jc w:val="center"/>
        </w:trPr>
        <w:tc>
          <w:tcPr>
            <w:tcW w:w="1277" w:type="dxa"/>
            <w:vMerge/>
            <w:vAlign w:val="center"/>
          </w:tcPr>
          <w:p w:rsidR="00BA0D06" w:rsidRDefault="00BA0D06" w:rsidP="00A9215C">
            <w:pPr>
              <w:jc w:val="center"/>
              <w:rPr>
                <w:rFonts w:eastAsia="仿宋_GB2312"/>
                <w:sz w:val="24"/>
              </w:rPr>
            </w:pPr>
          </w:p>
        </w:tc>
        <w:tc>
          <w:tcPr>
            <w:tcW w:w="1577" w:type="dxa"/>
            <w:vAlign w:val="center"/>
          </w:tcPr>
          <w:p w:rsidR="00BA0D06" w:rsidRDefault="00BA0D06" w:rsidP="00A9215C">
            <w:pPr>
              <w:rPr>
                <w:rFonts w:eastAsia="仿宋_GB2312"/>
                <w:sz w:val="24"/>
              </w:rPr>
            </w:pPr>
            <w:r>
              <w:rPr>
                <w:rFonts w:eastAsia="仿宋_GB2312" w:hint="eastAsia"/>
                <w:sz w:val="24"/>
              </w:rPr>
              <w:t>邮编</w:t>
            </w:r>
          </w:p>
        </w:tc>
        <w:tc>
          <w:tcPr>
            <w:tcW w:w="6623" w:type="dxa"/>
            <w:gridSpan w:val="9"/>
            <w:vAlign w:val="center"/>
          </w:tcPr>
          <w:p w:rsidR="00BA0D06" w:rsidRDefault="00BA0D06" w:rsidP="00A9215C">
            <w:pPr>
              <w:jc w:val="center"/>
              <w:rPr>
                <w:rFonts w:eastAsia="仿宋_GB2312"/>
                <w:sz w:val="24"/>
              </w:rPr>
            </w:pPr>
          </w:p>
        </w:tc>
      </w:tr>
      <w:tr w:rsidR="00BA0D06" w:rsidTr="00A9215C">
        <w:trPr>
          <w:cantSplit/>
          <w:trHeight w:val="271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个人简历</w:t>
            </w:r>
          </w:p>
        </w:tc>
        <w:tc>
          <w:tcPr>
            <w:tcW w:w="8200" w:type="dxa"/>
            <w:gridSpan w:val="10"/>
          </w:tcPr>
          <w:p w:rsidR="00BA0D06" w:rsidRDefault="00BA0D06" w:rsidP="00A9215C">
            <w:pPr>
              <w:rPr>
                <w:rFonts w:eastAsia="仿宋_GB2312"/>
                <w:sz w:val="24"/>
              </w:rPr>
            </w:pPr>
            <w:r>
              <w:rPr>
                <w:rFonts w:eastAsia="仿宋_GB2312" w:hint="eastAsia"/>
                <w:sz w:val="24"/>
              </w:rPr>
              <w:t>（从本科起）</w:t>
            </w:r>
          </w:p>
        </w:tc>
      </w:tr>
      <w:tr w:rsidR="00BA0D06" w:rsidTr="00A9215C">
        <w:trPr>
          <w:cantSplit/>
          <w:trHeight w:val="271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主要获奖情况（近三年）</w:t>
            </w:r>
          </w:p>
        </w:tc>
        <w:tc>
          <w:tcPr>
            <w:tcW w:w="8200" w:type="dxa"/>
            <w:gridSpan w:val="10"/>
          </w:tcPr>
          <w:p w:rsidR="00BA0D06" w:rsidRDefault="00BA0D06" w:rsidP="00A9215C">
            <w:pPr>
              <w:rPr>
                <w:rFonts w:eastAsia="仿宋_GB2312"/>
              </w:rPr>
            </w:pPr>
          </w:p>
        </w:tc>
      </w:tr>
      <w:tr w:rsidR="00BA0D06" w:rsidTr="00A9215C">
        <w:trPr>
          <w:cantSplit/>
          <w:trHeight w:val="3260"/>
          <w:jc w:val="center"/>
        </w:trPr>
        <w:tc>
          <w:tcPr>
            <w:tcW w:w="1277" w:type="dxa"/>
            <w:textDirection w:val="tbRlV"/>
            <w:vAlign w:val="center"/>
          </w:tcPr>
          <w:p w:rsidR="00BA0D06" w:rsidRDefault="00BA0D06" w:rsidP="00A9215C">
            <w:pPr>
              <w:spacing w:line="360" w:lineRule="exact"/>
              <w:ind w:left="113" w:right="113"/>
              <w:jc w:val="center"/>
              <w:rPr>
                <w:rFonts w:eastAsia="仿宋_GB2312"/>
                <w:sz w:val="24"/>
              </w:rPr>
            </w:pPr>
            <w:r>
              <w:rPr>
                <w:rFonts w:eastAsia="仿宋_GB2312" w:hint="eastAsia"/>
                <w:sz w:val="24"/>
              </w:rPr>
              <w:lastRenderedPageBreak/>
              <w:t>近三年所带班级及学生获奖情况</w:t>
            </w:r>
          </w:p>
        </w:tc>
        <w:tc>
          <w:tcPr>
            <w:tcW w:w="8200" w:type="dxa"/>
            <w:gridSpan w:val="10"/>
          </w:tcPr>
          <w:p w:rsidR="00BA0D06" w:rsidRDefault="00BA0D06" w:rsidP="00A9215C">
            <w:pPr>
              <w:rPr>
                <w:rFonts w:eastAsia="仿宋_GB2312"/>
                <w:sz w:val="24"/>
              </w:rPr>
            </w:pPr>
          </w:p>
        </w:tc>
      </w:tr>
      <w:tr w:rsidR="00BA0D06" w:rsidTr="00A9215C">
        <w:trPr>
          <w:cantSplit/>
          <w:trHeight w:val="3103"/>
          <w:jc w:val="center"/>
        </w:trPr>
        <w:tc>
          <w:tcPr>
            <w:tcW w:w="1277" w:type="dxa"/>
            <w:textDirection w:val="tbRlV"/>
            <w:vAlign w:val="center"/>
          </w:tcPr>
          <w:p w:rsidR="00BA0D06" w:rsidRDefault="00BA0D06" w:rsidP="00A9215C">
            <w:pPr>
              <w:spacing w:line="360" w:lineRule="exact"/>
              <w:ind w:left="113" w:right="113"/>
              <w:jc w:val="center"/>
              <w:rPr>
                <w:rFonts w:eastAsia="仿宋_GB2312"/>
                <w:sz w:val="24"/>
              </w:rPr>
            </w:pPr>
            <w:r>
              <w:rPr>
                <w:rFonts w:eastAsia="仿宋_GB2312" w:hint="eastAsia"/>
                <w:sz w:val="24"/>
              </w:rPr>
              <w:t>主要事迹摘要</w:t>
            </w:r>
          </w:p>
        </w:tc>
        <w:tc>
          <w:tcPr>
            <w:tcW w:w="8200" w:type="dxa"/>
            <w:gridSpan w:val="10"/>
          </w:tcPr>
          <w:p w:rsidR="00BA0D06" w:rsidRDefault="00BA0D06" w:rsidP="00A9215C">
            <w:pPr>
              <w:rPr>
                <w:rFonts w:eastAsia="仿宋_GB2312"/>
                <w:sz w:val="24"/>
              </w:rPr>
            </w:pPr>
            <w:r>
              <w:rPr>
                <w:rFonts w:eastAsia="仿宋_GB2312" w:hint="eastAsia"/>
                <w:sz w:val="24"/>
              </w:rPr>
              <w:t>（</w:t>
            </w:r>
            <w:proofErr w:type="gramStart"/>
            <w:r>
              <w:rPr>
                <w:rFonts w:eastAsia="仿宋_GB2312" w:hint="eastAsia"/>
                <w:sz w:val="24"/>
              </w:rPr>
              <w:t>请突出</w:t>
            </w:r>
            <w:proofErr w:type="gramEnd"/>
            <w:r>
              <w:rPr>
                <w:rFonts w:eastAsia="仿宋_GB2312" w:hint="eastAsia"/>
                <w:sz w:val="24"/>
              </w:rPr>
              <w:t>工作特色和亮点，限</w:t>
            </w:r>
            <w:r>
              <w:rPr>
                <w:rFonts w:eastAsia="仿宋_GB2312"/>
                <w:sz w:val="24"/>
              </w:rPr>
              <w:t>300</w:t>
            </w:r>
            <w:r>
              <w:rPr>
                <w:rFonts w:eastAsia="仿宋_GB2312" w:hint="eastAsia"/>
                <w:sz w:val="24"/>
              </w:rPr>
              <w:t>字内）</w:t>
            </w:r>
          </w:p>
        </w:tc>
      </w:tr>
      <w:tr w:rsidR="00BA0D06" w:rsidTr="00A9215C">
        <w:trPr>
          <w:cantSplit/>
          <w:trHeight w:val="2663"/>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学校学（</w:t>
            </w:r>
            <w:proofErr w:type="gramStart"/>
            <w:r>
              <w:rPr>
                <w:rFonts w:eastAsia="仿宋_GB2312" w:hint="eastAsia"/>
                <w:sz w:val="24"/>
              </w:rPr>
              <w:t>研</w:t>
            </w:r>
            <w:proofErr w:type="gramEnd"/>
            <w:r>
              <w:rPr>
                <w:rFonts w:eastAsia="仿宋_GB2312" w:hint="eastAsia"/>
                <w:sz w:val="24"/>
              </w:rPr>
              <w:t>）工部意见</w:t>
            </w:r>
          </w:p>
        </w:tc>
        <w:tc>
          <w:tcPr>
            <w:tcW w:w="8200" w:type="dxa"/>
            <w:gridSpan w:val="10"/>
          </w:tcPr>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spacing w:line="280" w:lineRule="exact"/>
              <w:ind w:firstLineChars="1900" w:firstLine="4560"/>
              <w:jc w:val="right"/>
              <w:rPr>
                <w:rFonts w:ascii="仿宋_GB2312" w:eastAsia="仿宋_GB2312" w:hAnsi="宋体"/>
                <w:kern w:val="0"/>
                <w:sz w:val="24"/>
              </w:rPr>
            </w:pPr>
          </w:p>
          <w:p w:rsidR="00BA0D06" w:rsidRDefault="00BA0D06" w:rsidP="00A9215C">
            <w:pPr>
              <w:widowControl/>
              <w:wordWrap w:val="0"/>
              <w:spacing w:line="280" w:lineRule="exact"/>
              <w:ind w:firstLineChars="1900" w:firstLine="4560"/>
              <w:jc w:val="right"/>
              <w:rPr>
                <w:rFonts w:ascii="仿宋_GB2312" w:eastAsia="仿宋_GB2312" w:hAnsi="宋体"/>
                <w:kern w:val="0"/>
                <w:sz w:val="24"/>
              </w:rPr>
            </w:pPr>
            <w:r>
              <w:rPr>
                <w:rFonts w:ascii="仿宋_GB2312" w:eastAsia="仿宋_GB2312" w:hAnsi="宋体" w:hint="eastAsia"/>
                <w:kern w:val="0"/>
                <w:sz w:val="24"/>
              </w:rPr>
              <w:t>负责人签名：</w:t>
            </w:r>
            <w:r>
              <w:rPr>
                <w:rFonts w:ascii="仿宋_GB2312" w:eastAsia="仿宋_GB2312" w:hAnsi="宋体"/>
                <w:kern w:val="0"/>
                <w:sz w:val="24"/>
              </w:rPr>
              <w:t xml:space="preserve">           </w:t>
            </w:r>
          </w:p>
          <w:p w:rsidR="00BA0D06" w:rsidRDefault="00BA0D06" w:rsidP="00A9215C">
            <w:pPr>
              <w:widowControl/>
              <w:wordWrap w:val="0"/>
              <w:spacing w:line="280" w:lineRule="exact"/>
              <w:ind w:firstLineChars="1900" w:firstLine="4560"/>
              <w:jc w:val="right"/>
              <w:rPr>
                <w:rFonts w:ascii="仿宋_GB2312" w:eastAsia="仿宋_GB2312" w:hAnsi="宋体"/>
                <w:kern w:val="0"/>
                <w:sz w:val="24"/>
              </w:rPr>
            </w:pPr>
            <w:r>
              <w:rPr>
                <w:rFonts w:ascii="仿宋_GB2312" w:eastAsia="仿宋_GB2312" w:hAnsi="宋体" w:hint="eastAsia"/>
                <w:kern w:val="0"/>
                <w:sz w:val="24"/>
              </w:rPr>
              <w:t>单位盖章：</w:t>
            </w:r>
            <w:r>
              <w:rPr>
                <w:rFonts w:ascii="仿宋_GB2312" w:eastAsia="仿宋_GB2312" w:hAnsi="宋体"/>
                <w:kern w:val="0"/>
                <w:sz w:val="24"/>
              </w:rPr>
              <w:t xml:space="preserve">             </w:t>
            </w:r>
          </w:p>
          <w:p w:rsidR="00BA0D06" w:rsidRDefault="00BA0D06" w:rsidP="00A9215C">
            <w:pPr>
              <w:ind w:firstLine="480"/>
              <w:jc w:val="right"/>
              <w:rPr>
                <w:rFonts w:eastAsia="仿宋_GB2312"/>
                <w:sz w:val="28"/>
                <w:szCs w:val="28"/>
              </w:rPr>
            </w:pPr>
            <w:r>
              <w:rPr>
                <w:rFonts w:ascii="仿宋_GB2312" w:eastAsia="仿宋_GB2312" w:hAnsi="宋体" w:hint="eastAsia"/>
                <w:kern w:val="0"/>
                <w:sz w:val="24"/>
              </w:rPr>
              <w:t>年</w:t>
            </w:r>
            <w:r>
              <w:rPr>
                <w:rFonts w:ascii="仿宋_GB2312" w:eastAsia="仿宋_GB2312" w:hAnsi="宋体"/>
                <w:kern w:val="0"/>
                <w:sz w:val="24"/>
              </w:rPr>
              <w:t xml:space="preserve">    </w:t>
            </w:r>
            <w:r>
              <w:rPr>
                <w:rFonts w:ascii="仿宋_GB2312" w:eastAsia="仿宋_GB2312" w:hAnsi="宋体" w:hint="eastAsia"/>
                <w:kern w:val="0"/>
                <w:sz w:val="24"/>
              </w:rPr>
              <w:t>月</w:t>
            </w:r>
            <w:r>
              <w:rPr>
                <w:rFonts w:ascii="仿宋_GB2312" w:eastAsia="仿宋_GB2312" w:hAnsi="宋体"/>
                <w:kern w:val="0"/>
                <w:sz w:val="24"/>
              </w:rPr>
              <w:t xml:space="preserve">    </w:t>
            </w:r>
            <w:r>
              <w:rPr>
                <w:rFonts w:ascii="仿宋_GB2312" w:eastAsia="仿宋_GB2312" w:hAnsi="宋体" w:hint="eastAsia"/>
                <w:kern w:val="0"/>
                <w:sz w:val="24"/>
              </w:rPr>
              <w:t>日</w:t>
            </w:r>
          </w:p>
          <w:p w:rsidR="00BA0D06" w:rsidRDefault="00BA0D06" w:rsidP="00A9215C">
            <w:pPr>
              <w:ind w:firstLineChars="2450" w:firstLine="5880"/>
              <w:rPr>
                <w:rFonts w:eastAsia="仿宋_GB2312"/>
                <w:sz w:val="24"/>
              </w:rPr>
            </w:pPr>
          </w:p>
        </w:tc>
      </w:tr>
      <w:tr w:rsidR="00BA0D06" w:rsidTr="00A9215C">
        <w:trPr>
          <w:cantSplit/>
          <w:trHeight w:val="3235"/>
          <w:jc w:val="center"/>
        </w:trPr>
        <w:tc>
          <w:tcPr>
            <w:tcW w:w="1277" w:type="dxa"/>
            <w:textDirection w:val="tbRlV"/>
            <w:vAlign w:val="center"/>
          </w:tcPr>
          <w:p w:rsidR="00BA0D06" w:rsidRDefault="00BA0D06" w:rsidP="00A9215C">
            <w:pPr>
              <w:ind w:left="113" w:right="113"/>
              <w:jc w:val="center"/>
              <w:rPr>
                <w:rFonts w:eastAsia="仿宋_GB2312"/>
                <w:sz w:val="24"/>
              </w:rPr>
            </w:pPr>
            <w:r>
              <w:rPr>
                <w:rFonts w:eastAsia="仿宋_GB2312" w:hint="eastAsia"/>
                <w:sz w:val="24"/>
              </w:rPr>
              <w:t>学校党委意见</w:t>
            </w:r>
          </w:p>
        </w:tc>
        <w:tc>
          <w:tcPr>
            <w:tcW w:w="8200" w:type="dxa"/>
            <w:gridSpan w:val="10"/>
          </w:tcPr>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rPr>
                <w:rFonts w:eastAsia="仿宋_GB2312"/>
                <w:sz w:val="24"/>
              </w:rPr>
            </w:pPr>
          </w:p>
          <w:p w:rsidR="00BA0D06" w:rsidRDefault="00BA0D06" w:rsidP="00A9215C">
            <w:pPr>
              <w:ind w:right="480" w:firstLineChars="2150" w:firstLine="5160"/>
              <w:rPr>
                <w:rFonts w:eastAsia="仿宋_GB2312"/>
                <w:sz w:val="24"/>
              </w:rPr>
            </w:pPr>
            <w:r>
              <w:rPr>
                <w:rFonts w:eastAsia="仿宋_GB2312" w:hint="eastAsia"/>
                <w:sz w:val="24"/>
              </w:rPr>
              <w:t>学校党委盖章</w:t>
            </w:r>
          </w:p>
          <w:p w:rsidR="00BA0D06" w:rsidRDefault="00BA0D06" w:rsidP="00A9215C">
            <w:pPr>
              <w:ind w:right="480"/>
              <w:rPr>
                <w:rFonts w:eastAsia="仿宋_GB2312"/>
                <w:sz w:val="24"/>
              </w:rPr>
            </w:pPr>
          </w:p>
          <w:p w:rsidR="00BA0D06" w:rsidRDefault="00BA0D06" w:rsidP="00A9215C">
            <w:pPr>
              <w:ind w:right="480" w:firstLineChars="2200" w:firstLine="528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BA0D06" w:rsidRPr="002369BF" w:rsidRDefault="00BA0D06" w:rsidP="00D74D36">
      <w:pPr>
        <w:spacing w:line="540" w:lineRule="exact"/>
        <w:rPr>
          <w:rFonts w:eastAsia="仿宋_GB2312"/>
          <w:b/>
          <w:sz w:val="28"/>
          <w:szCs w:val="28"/>
        </w:rPr>
      </w:pPr>
      <w:r w:rsidRPr="002369BF">
        <w:rPr>
          <w:rFonts w:eastAsia="仿宋_GB2312"/>
          <w:b/>
          <w:sz w:val="28"/>
          <w:szCs w:val="28"/>
        </w:rPr>
        <w:br w:type="page"/>
      </w:r>
      <w:r w:rsidRPr="00D74D36">
        <w:rPr>
          <w:rFonts w:ascii="楷体_GB2312" w:eastAsia="楷体_GB2312" w:hint="eastAsia"/>
          <w:b/>
          <w:sz w:val="24"/>
        </w:rPr>
        <w:lastRenderedPageBreak/>
        <w:t>填表说明：</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1</w:t>
      </w:r>
      <w:r w:rsidR="00511B0E" w:rsidRPr="00511B0E">
        <w:rPr>
          <w:rFonts w:eastAsia="仿宋_GB2312"/>
          <w:sz w:val="24"/>
        </w:rPr>
        <w:t>．</w:t>
      </w:r>
      <w:r w:rsidRPr="00D74D36">
        <w:rPr>
          <w:rFonts w:ascii="仿宋_GB2312" w:eastAsia="仿宋_GB2312" w:hint="eastAsia"/>
          <w:sz w:val="24"/>
        </w:rPr>
        <w:t>“出生年月”请按照“</w:t>
      </w:r>
      <w:r w:rsidRPr="005B4F78">
        <w:rPr>
          <w:rFonts w:eastAsia="仿宋_GB2312"/>
          <w:sz w:val="24"/>
        </w:rPr>
        <w:t>X</w:t>
      </w:r>
      <w:r w:rsidRPr="00D74D36">
        <w:rPr>
          <w:rFonts w:ascii="仿宋_GB2312" w:eastAsia="仿宋_GB2312" w:hint="eastAsia"/>
          <w:sz w:val="24"/>
        </w:rPr>
        <w:t>年</w:t>
      </w:r>
      <w:r w:rsidRPr="005B4F78">
        <w:rPr>
          <w:rFonts w:eastAsia="仿宋_GB2312"/>
          <w:sz w:val="24"/>
        </w:rPr>
        <w:t>X</w:t>
      </w:r>
      <w:r w:rsidRPr="00D74D36">
        <w:rPr>
          <w:rFonts w:ascii="仿宋_GB2312" w:eastAsia="仿宋_GB2312" w:hint="eastAsia"/>
          <w:sz w:val="24"/>
        </w:rPr>
        <w:t>月”格式填写，如“</w:t>
      </w:r>
      <w:r w:rsidRPr="00511B0E">
        <w:rPr>
          <w:rFonts w:eastAsia="仿宋_GB2312"/>
          <w:sz w:val="24"/>
        </w:rPr>
        <w:t>1976</w:t>
      </w:r>
      <w:r w:rsidRPr="00D74D36">
        <w:rPr>
          <w:rFonts w:ascii="仿宋_GB2312" w:eastAsia="仿宋_GB2312" w:hint="eastAsia"/>
          <w:sz w:val="24"/>
        </w:rPr>
        <w:t>年</w:t>
      </w:r>
      <w:r w:rsidRPr="00511B0E">
        <w:rPr>
          <w:rFonts w:eastAsia="仿宋_GB2312"/>
          <w:sz w:val="24"/>
        </w:rPr>
        <w:t>6</w:t>
      </w:r>
      <w:r w:rsidRPr="00D74D36">
        <w:rPr>
          <w:rFonts w:ascii="仿宋_GB2312" w:eastAsia="仿宋_GB2312" w:hint="eastAsia"/>
          <w:sz w:val="24"/>
        </w:rPr>
        <w:t>月”；</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2</w:t>
      </w:r>
      <w:r w:rsidR="00511B0E" w:rsidRPr="00511B0E">
        <w:rPr>
          <w:rFonts w:eastAsia="仿宋_GB2312"/>
          <w:sz w:val="24"/>
        </w:rPr>
        <w:t>．</w:t>
      </w:r>
      <w:r w:rsidRPr="00D74D36">
        <w:rPr>
          <w:rFonts w:ascii="仿宋_GB2312" w:eastAsia="仿宋_GB2312" w:hint="eastAsia"/>
          <w:sz w:val="24"/>
        </w:rPr>
        <w:t>“现任职务”请写明准确职务名称，如“院党委副书记”、“院学工办主任”等，无具体行政职务的</w:t>
      </w:r>
      <w:proofErr w:type="gramStart"/>
      <w:r w:rsidRPr="00D74D36">
        <w:rPr>
          <w:rFonts w:ascii="仿宋_GB2312" w:eastAsia="仿宋_GB2312" w:hint="eastAsia"/>
          <w:sz w:val="24"/>
        </w:rPr>
        <w:t>请全部</w:t>
      </w:r>
      <w:proofErr w:type="gramEnd"/>
      <w:r w:rsidRPr="00D74D36">
        <w:rPr>
          <w:rFonts w:ascii="仿宋_GB2312" w:eastAsia="仿宋_GB2312" w:hint="eastAsia"/>
          <w:sz w:val="24"/>
        </w:rPr>
        <w:t>填写“辅导员”；</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3</w:t>
      </w:r>
      <w:r w:rsidR="00511B0E" w:rsidRPr="00511B0E">
        <w:rPr>
          <w:rFonts w:eastAsia="仿宋_GB2312"/>
          <w:sz w:val="24"/>
        </w:rPr>
        <w:t>．</w:t>
      </w:r>
      <w:r w:rsidRPr="00D74D36">
        <w:rPr>
          <w:rFonts w:ascii="仿宋_GB2312" w:eastAsia="仿宋_GB2312" w:hint="eastAsia"/>
          <w:sz w:val="24"/>
        </w:rPr>
        <w:t>“政治面貌”请填写“中共党员”、“共青团员”或“群众”；</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4</w:t>
      </w:r>
      <w:r w:rsidR="00511B0E" w:rsidRPr="00511B0E">
        <w:rPr>
          <w:rFonts w:eastAsia="仿宋_GB2312"/>
          <w:sz w:val="24"/>
        </w:rPr>
        <w:t>．</w:t>
      </w:r>
      <w:r w:rsidRPr="00D74D36">
        <w:rPr>
          <w:rFonts w:ascii="仿宋_GB2312" w:eastAsia="仿宋_GB2312" w:hint="eastAsia"/>
          <w:sz w:val="24"/>
        </w:rPr>
        <w:t>“学历”请填写最终学历，如“本科”、“研究生毕业”；</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5</w:t>
      </w:r>
      <w:r w:rsidRPr="00511B0E">
        <w:rPr>
          <w:rFonts w:eastAsia="仿宋_GB2312"/>
          <w:sz w:val="24"/>
        </w:rPr>
        <w:t>．</w:t>
      </w:r>
      <w:r w:rsidRPr="00D74D36">
        <w:rPr>
          <w:rFonts w:ascii="仿宋_GB2312" w:eastAsia="仿宋_GB2312" w:hint="eastAsia"/>
          <w:sz w:val="24"/>
        </w:rPr>
        <w:t>“学位”请填写“学士”、“硕士”或“博士”；</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6</w:t>
      </w:r>
      <w:r w:rsidRPr="00511B0E">
        <w:rPr>
          <w:rFonts w:eastAsia="仿宋_GB2312"/>
          <w:sz w:val="24"/>
        </w:rPr>
        <w:t>．</w:t>
      </w:r>
      <w:r w:rsidRPr="00D74D36">
        <w:rPr>
          <w:rFonts w:ascii="仿宋_GB2312" w:eastAsia="仿宋_GB2312" w:hint="eastAsia"/>
          <w:sz w:val="24"/>
        </w:rPr>
        <w:t>“专业技术职务”请写明具体专业技术职务名称，如“教授”、“研究员”等，不要仅填写“初级”、“中级”或“高级”；</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7</w:t>
      </w:r>
      <w:r w:rsidRPr="00511B0E">
        <w:rPr>
          <w:rFonts w:eastAsia="仿宋_GB2312"/>
          <w:sz w:val="24"/>
        </w:rPr>
        <w:t>．</w:t>
      </w:r>
      <w:r w:rsidRPr="00D74D36">
        <w:rPr>
          <w:rFonts w:ascii="仿宋_GB2312" w:eastAsia="仿宋_GB2312" w:hint="eastAsia"/>
          <w:sz w:val="24"/>
        </w:rPr>
        <w:t>“担任辅导员时间”为截至</w:t>
      </w:r>
      <w:r w:rsidRPr="00511B0E">
        <w:rPr>
          <w:rFonts w:eastAsia="仿宋_GB2312"/>
          <w:sz w:val="24"/>
        </w:rPr>
        <w:t>201</w:t>
      </w:r>
      <w:r w:rsidR="00644C39">
        <w:rPr>
          <w:rFonts w:eastAsia="仿宋_GB2312"/>
          <w:sz w:val="24"/>
        </w:rPr>
        <w:t>7</w:t>
      </w:r>
      <w:r w:rsidRPr="00D74D36">
        <w:rPr>
          <w:rFonts w:ascii="仿宋_GB2312" w:eastAsia="仿宋_GB2312" w:hint="eastAsia"/>
          <w:sz w:val="24"/>
        </w:rPr>
        <w:t>年</w:t>
      </w:r>
      <w:r w:rsidRPr="00511B0E">
        <w:rPr>
          <w:rFonts w:eastAsia="仿宋_GB2312"/>
          <w:sz w:val="24"/>
        </w:rPr>
        <w:t>10</w:t>
      </w:r>
      <w:r w:rsidRPr="00D74D36">
        <w:rPr>
          <w:rFonts w:ascii="仿宋_GB2312" w:eastAsia="仿宋_GB2312" w:hint="eastAsia"/>
          <w:sz w:val="24"/>
        </w:rPr>
        <w:t>月专职从事辅导员工作的时间，期间从事其他行政、教学等工作的时间不计入，填写格式为“</w:t>
      </w:r>
      <w:r w:rsidRPr="00511B0E">
        <w:rPr>
          <w:rFonts w:eastAsia="仿宋_GB2312"/>
          <w:sz w:val="24"/>
        </w:rPr>
        <w:t>X</w:t>
      </w:r>
      <w:r w:rsidRPr="00D74D36">
        <w:rPr>
          <w:rFonts w:ascii="仿宋_GB2312" w:eastAsia="仿宋_GB2312" w:hint="eastAsia"/>
          <w:sz w:val="24"/>
        </w:rPr>
        <w:t>年</w:t>
      </w:r>
      <w:r w:rsidRPr="00511B0E">
        <w:rPr>
          <w:rFonts w:eastAsia="仿宋_GB2312"/>
          <w:sz w:val="24"/>
        </w:rPr>
        <w:t>X</w:t>
      </w:r>
      <w:proofErr w:type="gramStart"/>
      <w:r w:rsidRPr="00D74D36">
        <w:rPr>
          <w:rFonts w:ascii="仿宋_GB2312" w:eastAsia="仿宋_GB2312" w:hint="eastAsia"/>
          <w:sz w:val="24"/>
        </w:rPr>
        <w:t>个</w:t>
      </w:r>
      <w:proofErr w:type="gramEnd"/>
      <w:r w:rsidRPr="00D74D36">
        <w:rPr>
          <w:rFonts w:ascii="仿宋_GB2312" w:eastAsia="仿宋_GB2312" w:hint="eastAsia"/>
          <w:sz w:val="24"/>
        </w:rPr>
        <w:t>月”；</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8</w:t>
      </w:r>
      <w:r w:rsidRPr="00511B0E">
        <w:rPr>
          <w:rFonts w:eastAsia="仿宋_GB2312"/>
          <w:sz w:val="24"/>
        </w:rPr>
        <w:t>．</w:t>
      </w:r>
      <w:r w:rsidRPr="00D74D36">
        <w:rPr>
          <w:rFonts w:ascii="仿宋_GB2312" w:eastAsia="仿宋_GB2312" w:hint="eastAsia"/>
          <w:sz w:val="24"/>
        </w:rPr>
        <w:t>“负责班级和学生数”为截至</w:t>
      </w:r>
      <w:r w:rsidRPr="00511B0E">
        <w:rPr>
          <w:rFonts w:eastAsia="仿宋_GB2312"/>
          <w:sz w:val="24"/>
        </w:rPr>
        <w:t>201</w:t>
      </w:r>
      <w:r w:rsidR="00644C39">
        <w:rPr>
          <w:rFonts w:eastAsia="仿宋_GB2312"/>
          <w:sz w:val="24"/>
        </w:rPr>
        <w:t>7</w:t>
      </w:r>
      <w:r w:rsidRPr="00D74D36">
        <w:rPr>
          <w:rFonts w:ascii="仿宋_GB2312" w:eastAsia="仿宋_GB2312" w:hint="eastAsia"/>
          <w:sz w:val="24"/>
        </w:rPr>
        <w:t>年</w:t>
      </w:r>
      <w:r w:rsidRPr="00511B0E">
        <w:rPr>
          <w:rFonts w:eastAsia="仿宋_GB2312"/>
          <w:sz w:val="24"/>
        </w:rPr>
        <w:t>3</w:t>
      </w:r>
      <w:r w:rsidRPr="00D74D36">
        <w:rPr>
          <w:rFonts w:ascii="仿宋_GB2312" w:eastAsia="仿宋_GB2312" w:hint="eastAsia"/>
          <w:sz w:val="24"/>
        </w:rPr>
        <w:t>月本人直接所带班级和学生，并注明班级数目和学生年级，如“</w:t>
      </w:r>
      <w:r w:rsidRPr="00511B0E">
        <w:rPr>
          <w:rFonts w:eastAsia="仿宋_GB2312"/>
          <w:sz w:val="24"/>
        </w:rPr>
        <w:t>10</w:t>
      </w:r>
      <w:r w:rsidRPr="00D74D36">
        <w:rPr>
          <w:rFonts w:ascii="仿宋_GB2312" w:eastAsia="仿宋_GB2312" w:hint="eastAsia"/>
          <w:sz w:val="24"/>
        </w:rPr>
        <w:t>级本科</w:t>
      </w:r>
      <w:r w:rsidRPr="00511B0E">
        <w:rPr>
          <w:rFonts w:eastAsia="仿宋_GB2312"/>
          <w:sz w:val="24"/>
        </w:rPr>
        <w:t>2</w:t>
      </w:r>
      <w:r w:rsidRPr="00D74D36">
        <w:rPr>
          <w:rFonts w:ascii="仿宋_GB2312" w:eastAsia="仿宋_GB2312" w:hint="eastAsia"/>
          <w:sz w:val="24"/>
        </w:rPr>
        <w:t>个班，共</w:t>
      </w:r>
      <w:r w:rsidRPr="00511B0E">
        <w:rPr>
          <w:rFonts w:eastAsia="仿宋_GB2312"/>
          <w:sz w:val="24"/>
        </w:rPr>
        <w:t>78</w:t>
      </w:r>
      <w:r w:rsidRPr="00D74D36">
        <w:rPr>
          <w:rFonts w:ascii="仿宋_GB2312" w:eastAsia="仿宋_GB2312" w:hint="eastAsia"/>
          <w:sz w:val="24"/>
        </w:rPr>
        <w:t>人”或“</w:t>
      </w:r>
      <w:r w:rsidRPr="00511B0E">
        <w:rPr>
          <w:rFonts w:eastAsia="仿宋_GB2312"/>
          <w:sz w:val="24"/>
        </w:rPr>
        <w:t>09</w:t>
      </w:r>
      <w:r w:rsidRPr="00D74D36">
        <w:rPr>
          <w:rFonts w:ascii="仿宋_GB2312" w:eastAsia="仿宋_GB2312" w:hint="eastAsia"/>
          <w:sz w:val="24"/>
        </w:rPr>
        <w:t>级硕</w:t>
      </w:r>
      <w:r w:rsidRPr="00511B0E">
        <w:rPr>
          <w:rFonts w:eastAsia="仿宋_GB2312"/>
          <w:sz w:val="24"/>
        </w:rPr>
        <w:t>士</w:t>
      </w:r>
      <w:r w:rsidRPr="00511B0E">
        <w:rPr>
          <w:rFonts w:eastAsia="仿宋_GB2312"/>
          <w:sz w:val="24"/>
        </w:rPr>
        <w:t>1</w:t>
      </w:r>
      <w:r w:rsidRPr="00D74D36">
        <w:rPr>
          <w:rFonts w:ascii="仿宋_GB2312" w:eastAsia="仿宋_GB2312" w:hint="eastAsia"/>
          <w:sz w:val="24"/>
        </w:rPr>
        <w:t>个班，</w:t>
      </w:r>
      <w:r w:rsidRPr="00511B0E">
        <w:rPr>
          <w:rFonts w:eastAsia="仿宋_GB2312"/>
          <w:sz w:val="24"/>
        </w:rPr>
        <w:t>12</w:t>
      </w:r>
      <w:r w:rsidRPr="00511B0E">
        <w:rPr>
          <w:rFonts w:eastAsia="仿宋_GB2312"/>
          <w:sz w:val="24"/>
        </w:rPr>
        <w:t>级本科</w:t>
      </w:r>
      <w:r w:rsidRPr="00511B0E">
        <w:rPr>
          <w:rFonts w:eastAsia="仿宋_GB2312"/>
          <w:sz w:val="24"/>
        </w:rPr>
        <w:t>3</w:t>
      </w:r>
      <w:r w:rsidRPr="00511B0E">
        <w:rPr>
          <w:rFonts w:eastAsia="仿宋_GB2312"/>
          <w:sz w:val="24"/>
        </w:rPr>
        <w:t>个班，共</w:t>
      </w:r>
      <w:r w:rsidRPr="00511B0E">
        <w:rPr>
          <w:rFonts w:eastAsia="仿宋_GB2312"/>
          <w:sz w:val="24"/>
        </w:rPr>
        <w:t>165</w:t>
      </w:r>
      <w:r w:rsidRPr="00511B0E">
        <w:rPr>
          <w:rFonts w:eastAsia="仿宋_GB2312"/>
          <w:sz w:val="24"/>
        </w:rPr>
        <w:t>人</w:t>
      </w:r>
      <w:r w:rsidRPr="00D74D36">
        <w:rPr>
          <w:rFonts w:ascii="仿宋_GB2312" w:eastAsia="仿宋_GB2312" w:hint="eastAsia"/>
          <w:sz w:val="24"/>
        </w:rPr>
        <w:t>”，如为院（系）党委（总支）副书记或团委书记等且不直接带班、带学生的，请填写“负责全院学生工作”；</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9</w:t>
      </w:r>
      <w:r w:rsidRPr="00511B0E">
        <w:rPr>
          <w:rFonts w:eastAsia="仿宋_GB2312"/>
          <w:sz w:val="24"/>
        </w:rPr>
        <w:t>．</w:t>
      </w:r>
      <w:r w:rsidRPr="00D74D36">
        <w:rPr>
          <w:rFonts w:ascii="仿宋_GB2312" w:eastAsia="仿宋_GB2312" w:hint="eastAsia"/>
          <w:sz w:val="24"/>
        </w:rPr>
        <w:t>请附近</w:t>
      </w:r>
      <w:r w:rsidRPr="00511B0E">
        <w:rPr>
          <w:rFonts w:eastAsia="仿宋_GB2312"/>
          <w:sz w:val="24"/>
        </w:rPr>
        <w:t>2</w:t>
      </w:r>
      <w:r w:rsidRPr="00D74D36">
        <w:rPr>
          <w:rFonts w:ascii="仿宋_GB2312" w:eastAsia="仿宋_GB2312" w:hint="eastAsia"/>
          <w:sz w:val="24"/>
        </w:rPr>
        <w:t>年来所带学生团体对该辅导员年度考核评价的材料（复印件）及</w:t>
      </w:r>
      <w:r w:rsidRPr="00511B0E">
        <w:rPr>
          <w:rFonts w:eastAsia="仿宋_GB2312"/>
          <w:sz w:val="24"/>
        </w:rPr>
        <w:t>2</w:t>
      </w:r>
      <w:r w:rsidRPr="00D74D36">
        <w:rPr>
          <w:rFonts w:ascii="仿宋_GB2312" w:eastAsia="仿宋_GB2312" w:hint="eastAsia"/>
          <w:sz w:val="24"/>
        </w:rPr>
        <w:t>年内撰写的辅导员工作研究论文和工作总结。</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 xml:space="preserve">10. </w:t>
      </w:r>
      <w:r w:rsidRPr="00D74D36">
        <w:rPr>
          <w:rFonts w:ascii="仿宋_GB2312" w:eastAsia="仿宋_GB2312" w:hint="eastAsia"/>
          <w:sz w:val="24"/>
        </w:rPr>
        <w:t>请附获奖证书复印件及参加培训的相关证明（辅导员培训手册原件等）。</w:t>
      </w:r>
    </w:p>
    <w:p w:rsidR="00BA0D06" w:rsidRPr="00D74D36" w:rsidRDefault="00BA0D06" w:rsidP="00D74D36">
      <w:pPr>
        <w:spacing w:line="540" w:lineRule="exact"/>
        <w:ind w:firstLineChars="205" w:firstLine="492"/>
        <w:textAlignment w:val="baseline"/>
        <w:rPr>
          <w:rFonts w:ascii="仿宋_GB2312" w:eastAsia="仿宋_GB2312"/>
          <w:sz w:val="24"/>
        </w:rPr>
      </w:pPr>
      <w:r w:rsidRPr="00511B0E">
        <w:rPr>
          <w:rFonts w:eastAsia="仿宋_GB2312"/>
          <w:sz w:val="24"/>
        </w:rPr>
        <w:t>11.</w:t>
      </w:r>
      <w:r w:rsidRPr="00D74D36">
        <w:rPr>
          <w:rFonts w:ascii="仿宋_GB2312" w:eastAsia="仿宋_GB2312" w:hint="eastAsia"/>
          <w:sz w:val="24"/>
        </w:rPr>
        <w:t>“</w:t>
      </w:r>
      <w:r w:rsidRPr="00511B0E">
        <w:rPr>
          <w:rFonts w:eastAsia="仿宋_GB2312"/>
          <w:sz w:val="24"/>
        </w:rPr>
        <w:t>E-mail</w:t>
      </w:r>
      <w:r w:rsidRPr="00D74D36">
        <w:rPr>
          <w:rFonts w:ascii="仿宋_GB2312" w:eastAsia="仿宋_GB2312" w:hint="eastAsia"/>
          <w:sz w:val="24"/>
        </w:rPr>
        <w:t>”请取消自动形成的超链接。</w:t>
      </w:r>
    </w:p>
    <w:p w:rsidR="00BA0D06" w:rsidRPr="002369BF" w:rsidRDefault="00BA0D06" w:rsidP="00DD7AAD">
      <w:pPr>
        <w:spacing w:line="500" w:lineRule="exact"/>
        <w:rPr>
          <w:rFonts w:eastAsia="仿宋_GB2312"/>
          <w:sz w:val="28"/>
          <w:szCs w:val="28"/>
        </w:rPr>
      </w:pPr>
    </w:p>
    <w:sectPr w:rsidR="00BA0D06" w:rsidRPr="002369BF" w:rsidSect="00BE5D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67" w:rsidRDefault="00E50967" w:rsidP="00743995">
      <w:r>
        <w:separator/>
      </w:r>
    </w:p>
  </w:endnote>
  <w:endnote w:type="continuationSeparator" w:id="0">
    <w:p w:rsidR="00E50967" w:rsidRDefault="00E50967" w:rsidP="00743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67" w:rsidRDefault="00E50967" w:rsidP="00743995">
      <w:r>
        <w:separator/>
      </w:r>
    </w:p>
  </w:footnote>
  <w:footnote w:type="continuationSeparator" w:id="0">
    <w:p w:rsidR="00E50967" w:rsidRDefault="00E50967" w:rsidP="00743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12F"/>
    <w:rsid w:val="0002582D"/>
    <w:rsid w:val="000533AF"/>
    <w:rsid w:val="000B1A09"/>
    <w:rsid w:val="000C4269"/>
    <w:rsid w:val="000C6285"/>
    <w:rsid w:val="000D693B"/>
    <w:rsid w:val="00107165"/>
    <w:rsid w:val="00140778"/>
    <w:rsid w:val="001576A1"/>
    <w:rsid w:val="001809FA"/>
    <w:rsid w:val="001A402F"/>
    <w:rsid w:val="001B2375"/>
    <w:rsid w:val="001E0627"/>
    <w:rsid w:val="001E7503"/>
    <w:rsid w:val="001F240C"/>
    <w:rsid w:val="00204124"/>
    <w:rsid w:val="00216C4F"/>
    <w:rsid w:val="00221829"/>
    <w:rsid w:val="00225369"/>
    <w:rsid w:val="00226D1A"/>
    <w:rsid w:val="00227072"/>
    <w:rsid w:val="00234C00"/>
    <w:rsid w:val="002369BF"/>
    <w:rsid w:val="002448B3"/>
    <w:rsid w:val="00282480"/>
    <w:rsid w:val="002B04F7"/>
    <w:rsid w:val="00311B9C"/>
    <w:rsid w:val="00311EA8"/>
    <w:rsid w:val="003143BB"/>
    <w:rsid w:val="00326E2D"/>
    <w:rsid w:val="00341468"/>
    <w:rsid w:val="003B3DFD"/>
    <w:rsid w:val="003E5EA8"/>
    <w:rsid w:val="003E712F"/>
    <w:rsid w:val="003F070E"/>
    <w:rsid w:val="00447C8F"/>
    <w:rsid w:val="00451CC8"/>
    <w:rsid w:val="004A22D9"/>
    <w:rsid w:val="004A2E9D"/>
    <w:rsid w:val="004C04D1"/>
    <w:rsid w:val="004D4E9D"/>
    <w:rsid w:val="004E0D1C"/>
    <w:rsid w:val="00511B0E"/>
    <w:rsid w:val="00527BB1"/>
    <w:rsid w:val="00531053"/>
    <w:rsid w:val="005468A9"/>
    <w:rsid w:val="00581AC7"/>
    <w:rsid w:val="005A4B59"/>
    <w:rsid w:val="005A4BDF"/>
    <w:rsid w:val="005A7307"/>
    <w:rsid w:val="005B4F78"/>
    <w:rsid w:val="005E628F"/>
    <w:rsid w:val="005F4106"/>
    <w:rsid w:val="006407BD"/>
    <w:rsid w:val="00644C39"/>
    <w:rsid w:val="00655F86"/>
    <w:rsid w:val="006937D9"/>
    <w:rsid w:val="00695502"/>
    <w:rsid w:val="006A10FE"/>
    <w:rsid w:val="006B04A7"/>
    <w:rsid w:val="006B74D3"/>
    <w:rsid w:val="006C1805"/>
    <w:rsid w:val="006C27EB"/>
    <w:rsid w:val="006E2437"/>
    <w:rsid w:val="0071663B"/>
    <w:rsid w:val="0072734E"/>
    <w:rsid w:val="00742854"/>
    <w:rsid w:val="00743995"/>
    <w:rsid w:val="00767C1E"/>
    <w:rsid w:val="0077333B"/>
    <w:rsid w:val="00780F23"/>
    <w:rsid w:val="00795C74"/>
    <w:rsid w:val="0079660A"/>
    <w:rsid w:val="00796A2C"/>
    <w:rsid w:val="007A6C56"/>
    <w:rsid w:val="007C58E0"/>
    <w:rsid w:val="007E7D82"/>
    <w:rsid w:val="007F3EC5"/>
    <w:rsid w:val="008031AE"/>
    <w:rsid w:val="0081480C"/>
    <w:rsid w:val="008469E4"/>
    <w:rsid w:val="008D41CF"/>
    <w:rsid w:val="00936E26"/>
    <w:rsid w:val="0097602D"/>
    <w:rsid w:val="009D2906"/>
    <w:rsid w:val="00A14275"/>
    <w:rsid w:val="00A25F67"/>
    <w:rsid w:val="00A414FC"/>
    <w:rsid w:val="00A709E6"/>
    <w:rsid w:val="00A9215C"/>
    <w:rsid w:val="00AA04E8"/>
    <w:rsid w:val="00AA665D"/>
    <w:rsid w:val="00AB128A"/>
    <w:rsid w:val="00AE05D2"/>
    <w:rsid w:val="00AE253E"/>
    <w:rsid w:val="00AE3F63"/>
    <w:rsid w:val="00AF2164"/>
    <w:rsid w:val="00AF534D"/>
    <w:rsid w:val="00B74906"/>
    <w:rsid w:val="00B8478A"/>
    <w:rsid w:val="00B91614"/>
    <w:rsid w:val="00BA0D06"/>
    <w:rsid w:val="00BE5DC7"/>
    <w:rsid w:val="00C22322"/>
    <w:rsid w:val="00C369B1"/>
    <w:rsid w:val="00C46E78"/>
    <w:rsid w:val="00C85BF9"/>
    <w:rsid w:val="00C85F1F"/>
    <w:rsid w:val="00C97BF3"/>
    <w:rsid w:val="00CD30BF"/>
    <w:rsid w:val="00CE05B9"/>
    <w:rsid w:val="00CE3CEA"/>
    <w:rsid w:val="00D05997"/>
    <w:rsid w:val="00D21132"/>
    <w:rsid w:val="00D2742F"/>
    <w:rsid w:val="00D43DA2"/>
    <w:rsid w:val="00D46E36"/>
    <w:rsid w:val="00D5385D"/>
    <w:rsid w:val="00D74D36"/>
    <w:rsid w:val="00DC2FCD"/>
    <w:rsid w:val="00DD7AAD"/>
    <w:rsid w:val="00DE0737"/>
    <w:rsid w:val="00DF3584"/>
    <w:rsid w:val="00DF610C"/>
    <w:rsid w:val="00E0180B"/>
    <w:rsid w:val="00E50967"/>
    <w:rsid w:val="00E63EA0"/>
    <w:rsid w:val="00E9544F"/>
    <w:rsid w:val="00EC7FE4"/>
    <w:rsid w:val="00F22B90"/>
    <w:rsid w:val="00F41082"/>
    <w:rsid w:val="00F46A8D"/>
    <w:rsid w:val="00F8019F"/>
    <w:rsid w:val="00FB3D0D"/>
    <w:rsid w:val="00FF14BA"/>
    <w:rsid w:val="00FF2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2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39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43995"/>
    <w:rPr>
      <w:rFonts w:ascii="Times New Roman" w:eastAsia="宋体" w:hAnsi="Times New Roman" w:cs="Times New Roman"/>
      <w:sz w:val="18"/>
      <w:szCs w:val="18"/>
    </w:rPr>
  </w:style>
  <w:style w:type="paragraph" w:styleId="a4">
    <w:name w:val="footer"/>
    <w:basedOn w:val="a"/>
    <w:link w:val="Char0"/>
    <w:uiPriority w:val="99"/>
    <w:rsid w:val="00743995"/>
    <w:pPr>
      <w:tabs>
        <w:tab w:val="center" w:pos="4153"/>
        <w:tab w:val="right" w:pos="8306"/>
      </w:tabs>
      <w:snapToGrid w:val="0"/>
      <w:jc w:val="left"/>
    </w:pPr>
    <w:rPr>
      <w:sz w:val="18"/>
      <w:szCs w:val="18"/>
    </w:rPr>
  </w:style>
  <w:style w:type="character" w:customStyle="1" w:styleId="Char0">
    <w:name w:val="页脚 Char"/>
    <w:link w:val="a4"/>
    <w:uiPriority w:val="99"/>
    <w:locked/>
    <w:rsid w:val="00743995"/>
    <w:rPr>
      <w:rFonts w:ascii="Times New Roman" w:eastAsia="宋体" w:hAnsi="Times New Roman" w:cs="Times New Roman"/>
      <w:sz w:val="18"/>
      <w:szCs w:val="18"/>
    </w:rPr>
  </w:style>
  <w:style w:type="paragraph" w:styleId="a5">
    <w:name w:val="Balloon Text"/>
    <w:basedOn w:val="a"/>
    <w:link w:val="Char1"/>
    <w:uiPriority w:val="99"/>
    <w:semiHidden/>
    <w:rsid w:val="00226D1A"/>
    <w:rPr>
      <w:sz w:val="18"/>
      <w:szCs w:val="18"/>
    </w:rPr>
  </w:style>
  <w:style w:type="character" w:customStyle="1" w:styleId="Char1">
    <w:name w:val="批注框文本 Char"/>
    <w:link w:val="a5"/>
    <w:uiPriority w:val="99"/>
    <w:semiHidden/>
    <w:locked/>
    <w:rsid w:val="00226D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Sabahet</dc:creator>
  <cp:keywords/>
  <dc:description/>
  <cp:lastModifiedBy>校办机要秘书</cp:lastModifiedBy>
  <cp:revision>10</cp:revision>
  <cp:lastPrinted>2017-10-13T09:13:00Z</cp:lastPrinted>
  <dcterms:created xsi:type="dcterms:W3CDTF">2016-10-10T03:45:00Z</dcterms:created>
  <dcterms:modified xsi:type="dcterms:W3CDTF">2017-10-26T07:40:00Z</dcterms:modified>
</cp:coreProperties>
</file>