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F" w:rsidRPr="00637882" w:rsidRDefault="003B177F" w:rsidP="003B177F">
      <w:pPr>
        <w:jc w:val="left"/>
        <w:rPr>
          <w:rFonts w:ascii="黑体" w:eastAsia="黑体" w:hAnsi="黑体"/>
          <w:sz w:val="32"/>
          <w:szCs w:val="32"/>
        </w:rPr>
      </w:pPr>
      <w:r w:rsidRPr="00637882">
        <w:rPr>
          <w:rFonts w:ascii="黑体" w:eastAsia="黑体" w:hAnsi="黑体" w:hint="eastAsia"/>
          <w:sz w:val="32"/>
          <w:szCs w:val="32"/>
        </w:rPr>
        <w:t>附件</w:t>
      </w:r>
      <w:r w:rsidRPr="00637882">
        <w:rPr>
          <w:rFonts w:ascii="黑体" w:eastAsia="黑体" w:hAnsi="黑体"/>
          <w:sz w:val="32"/>
          <w:szCs w:val="32"/>
        </w:rPr>
        <w:t>2</w:t>
      </w:r>
      <w:r w:rsidRPr="00637882">
        <w:rPr>
          <w:rFonts w:ascii="黑体" w:eastAsia="黑体" w:hAnsi="黑体" w:hint="eastAsia"/>
          <w:sz w:val="32"/>
          <w:szCs w:val="32"/>
        </w:rPr>
        <w:t>：</w:t>
      </w:r>
    </w:p>
    <w:p w:rsidR="00E742E7" w:rsidRPr="0071626E" w:rsidRDefault="00E742E7" w:rsidP="00E742E7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71626E">
        <w:rPr>
          <w:rFonts w:ascii="黑体" w:eastAsia="黑体" w:hAnsi="黑体" w:hint="eastAsia"/>
          <w:sz w:val="36"/>
          <w:szCs w:val="36"/>
        </w:rPr>
        <w:t>上海建桥学院关于在疫情防控期间</w:t>
      </w:r>
    </w:p>
    <w:p w:rsidR="00E742E7" w:rsidRPr="0071626E" w:rsidRDefault="00E742E7" w:rsidP="00E742E7">
      <w:pPr>
        <w:jc w:val="center"/>
        <w:rPr>
          <w:rFonts w:ascii="黑体" w:eastAsia="黑体" w:hAnsi="黑体"/>
          <w:sz w:val="36"/>
          <w:szCs w:val="36"/>
        </w:rPr>
      </w:pPr>
      <w:r w:rsidRPr="0071626E">
        <w:rPr>
          <w:rFonts w:ascii="黑体" w:eastAsia="黑体" w:hAnsi="黑体" w:hint="eastAsia"/>
          <w:sz w:val="36"/>
          <w:szCs w:val="36"/>
        </w:rPr>
        <w:t>开展毕业实习的应急处置预案</w:t>
      </w:r>
    </w:p>
    <w:bookmarkEnd w:id="0"/>
    <w:p w:rsidR="00E742E7" w:rsidRPr="0071626E" w:rsidRDefault="00E742E7" w:rsidP="00E742E7">
      <w:pPr>
        <w:rPr>
          <w:rFonts w:ascii="仿宋" w:eastAsia="仿宋" w:hAnsi="仿宋"/>
          <w:sz w:val="28"/>
          <w:szCs w:val="28"/>
        </w:rPr>
      </w:pP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为做好疫情防控工作，切实保障参加毕业实习师生的身体健康和生命安全，现根据我校实际情况，制定本预案。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一、领导小组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 xml:space="preserve">组 </w:t>
      </w:r>
      <w:r w:rsidRPr="0071626E">
        <w:rPr>
          <w:rFonts w:ascii="仿宋" w:eastAsia="仿宋" w:hAnsi="仿宋"/>
          <w:sz w:val="28"/>
          <w:szCs w:val="28"/>
        </w:rPr>
        <w:t xml:space="preserve"> </w:t>
      </w:r>
      <w:r w:rsidRPr="0071626E">
        <w:rPr>
          <w:rFonts w:ascii="仿宋" w:eastAsia="仿宋" w:hAnsi="仿宋" w:hint="eastAsia"/>
          <w:sz w:val="28"/>
          <w:szCs w:val="28"/>
        </w:rPr>
        <w:t xml:space="preserve">长：杨俊和、陈 </w:t>
      </w:r>
      <w:r w:rsidRPr="0071626E">
        <w:rPr>
          <w:rFonts w:ascii="仿宋" w:eastAsia="仿宋" w:hAnsi="仿宋"/>
          <w:sz w:val="28"/>
          <w:szCs w:val="28"/>
        </w:rPr>
        <w:t xml:space="preserve"> </w:t>
      </w:r>
      <w:r w:rsidRPr="0071626E">
        <w:rPr>
          <w:rFonts w:ascii="仿宋" w:eastAsia="仿宋" w:hAnsi="仿宋" w:hint="eastAsia"/>
          <w:sz w:val="28"/>
          <w:szCs w:val="28"/>
        </w:rPr>
        <w:t>伟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副组长：</w:t>
      </w:r>
      <w:r w:rsidR="00205CE6" w:rsidRPr="0071626E">
        <w:rPr>
          <w:rFonts w:ascii="仿宋" w:eastAsia="仿宋" w:hAnsi="仿宋" w:hint="eastAsia"/>
          <w:sz w:val="28"/>
          <w:szCs w:val="28"/>
        </w:rPr>
        <w:t>王邦永、</w:t>
      </w:r>
      <w:r w:rsidRPr="0071626E">
        <w:rPr>
          <w:rFonts w:ascii="仿宋" w:eastAsia="仿宋" w:hAnsi="仿宋" w:hint="eastAsia"/>
          <w:sz w:val="28"/>
          <w:szCs w:val="28"/>
        </w:rPr>
        <w:t xml:space="preserve">徐方勤、杨真真、王 </w:t>
      </w:r>
      <w:r w:rsidRPr="0071626E">
        <w:rPr>
          <w:rFonts w:ascii="仿宋" w:eastAsia="仿宋" w:hAnsi="仿宋"/>
          <w:sz w:val="28"/>
          <w:szCs w:val="28"/>
        </w:rPr>
        <w:t xml:space="preserve"> </w:t>
      </w:r>
      <w:r w:rsidRPr="0071626E">
        <w:rPr>
          <w:rFonts w:ascii="仿宋" w:eastAsia="仿宋" w:hAnsi="仿宋" w:hint="eastAsia"/>
          <w:sz w:val="28"/>
          <w:szCs w:val="28"/>
        </w:rPr>
        <w:t>苇、</w:t>
      </w:r>
      <w:r w:rsidR="00205CE6" w:rsidRPr="0071626E">
        <w:rPr>
          <w:rFonts w:ascii="仿宋" w:eastAsia="仿宋" w:hAnsi="仿宋" w:hint="eastAsia"/>
          <w:sz w:val="28"/>
          <w:szCs w:val="28"/>
        </w:rPr>
        <w:t>傅佳喆、</w:t>
      </w:r>
      <w:r w:rsidRPr="0071626E">
        <w:rPr>
          <w:rFonts w:ascii="仿宋" w:eastAsia="仿宋" w:hAnsi="仿宋" w:hint="eastAsia"/>
          <w:sz w:val="28"/>
          <w:szCs w:val="28"/>
        </w:rPr>
        <w:t xml:space="preserve">徐 </w:t>
      </w:r>
      <w:r w:rsidRPr="0071626E">
        <w:rPr>
          <w:rFonts w:ascii="仿宋" w:eastAsia="仿宋" w:hAnsi="仿宋"/>
          <w:sz w:val="28"/>
          <w:szCs w:val="28"/>
        </w:rPr>
        <w:t xml:space="preserve"> </w:t>
      </w:r>
      <w:r w:rsidRPr="0071626E">
        <w:rPr>
          <w:rFonts w:ascii="仿宋" w:eastAsia="仿宋" w:hAnsi="仿宋" w:hint="eastAsia"/>
          <w:sz w:val="28"/>
          <w:szCs w:val="28"/>
        </w:rPr>
        <w:t>磊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 xml:space="preserve">成 </w:t>
      </w:r>
      <w:r w:rsidRPr="0071626E">
        <w:rPr>
          <w:rFonts w:ascii="仿宋" w:eastAsia="仿宋" w:hAnsi="仿宋"/>
          <w:sz w:val="28"/>
          <w:szCs w:val="28"/>
        </w:rPr>
        <w:t xml:space="preserve"> </w:t>
      </w:r>
      <w:r w:rsidRPr="0071626E">
        <w:rPr>
          <w:rFonts w:ascii="仿宋" w:eastAsia="仿宋" w:hAnsi="仿宋" w:hint="eastAsia"/>
          <w:sz w:val="28"/>
          <w:szCs w:val="28"/>
        </w:rPr>
        <w:t>员：各学院教学院长、各学院党委（党总支）副书记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二、机构职责与分工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1.领导小组：对全校毕业实习师生疫情防控的教育与管理过程进行监控，及时做好形势预判和总体组织工作。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2.各学院：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（1）在毕业实习管理工作中要严格执行学校关于疫情防控工作通知精神，加强对开展毕业实习学生的教育管理，主动关注和监测学生的健康状况。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（2）加强宣传教育，提醒学生注意饮食卫生，加强体育锻炼，做好防控工作，增强自我卫生防护意识。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（3）对出现疫情和突发状况，及时发现并报告领导小组，及时掌握学生信息并联系学生家长，做好学生安抚工作，积极配合医疗部门做好治疗。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3.领导小组和各学院负责人要根据疫情形势和上级部门指示，与实习单位保持联系，及时根据疫情发展制定调整方案，并积极落实。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lastRenderedPageBreak/>
        <w:t>三、应急处理程序与重点工作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1.各学院要与学生所在实习单位保持联系，建立实时沟通机制，采取有力措施，就地妥善解决毕业实习学生遇到的困难，确保学生获得有效安全的防疫保障。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2.各系要通过微信群、QQ群等网络手段加强对学生进行疫情的防护知识教育和宣传，对在实习单位的学生做好思想疏导工作，避免出现恐慌和紧张情绪，避免极端事件发生。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3.发现疫情时要立刻向学校疫情防控工作领导小组汇报，及时联系到学生，安抚学生情绪，并通知家长，同时，协助实习单位配合医疗防疫机构做好防控治疗，妥善做好其他接触学生的隔离安置工作。</w:t>
      </w:r>
    </w:p>
    <w:p w:rsidR="00E742E7" w:rsidRPr="0071626E" w:rsidRDefault="00E742E7" w:rsidP="00E742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4.各学院要全面掌握毕业实习师生的情况，定期向领导小组汇报。</w:t>
      </w:r>
    </w:p>
    <w:p w:rsidR="00E742E7" w:rsidRPr="0071626E" w:rsidRDefault="00E742E7" w:rsidP="00E742E7">
      <w:pPr>
        <w:rPr>
          <w:rFonts w:ascii="仿宋" w:eastAsia="仿宋" w:hAnsi="仿宋"/>
          <w:sz w:val="28"/>
          <w:szCs w:val="28"/>
        </w:rPr>
      </w:pPr>
    </w:p>
    <w:p w:rsidR="00E742E7" w:rsidRPr="0071626E" w:rsidRDefault="003371F3" w:rsidP="00E742E7">
      <w:pPr>
        <w:jc w:val="right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上海建桥学院</w:t>
      </w:r>
    </w:p>
    <w:p w:rsidR="00E742E7" w:rsidRPr="0071626E" w:rsidRDefault="00E742E7" w:rsidP="00E742E7">
      <w:pPr>
        <w:jc w:val="right"/>
        <w:rPr>
          <w:rFonts w:ascii="仿宋" w:eastAsia="仿宋" w:hAnsi="仿宋"/>
          <w:sz w:val="28"/>
          <w:szCs w:val="28"/>
        </w:rPr>
      </w:pPr>
      <w:r w:rsidRPr="0071626E">
        <w:rPr>
          <w:rFonts w:ascii="仿宋" w:eastAsia="仿宋" w:hAnsi="仿宋" w:hint="eastAsia"/>
          <w:sz w:val="28"/>
          <w:szCs w:val="28"/>
        </w:rPr>
        <w:t>2020年</w:t>
      </w:r>
      <w:r w:rsidRPr="0071626E">
        <w:rPr>
          <w:rFonts w:ascii="仿宋" w:eastAsia="仿宋" w:hAnsi="仿宋"/>
          <w:sz w:val="28"/>
          <w:szCs w:val="28"/>
        </w:rPr>
        <w:t>3</w:t>
      </w:r>
      <w:r w:rsidRPr="0071626E">
        <w:rPr>
          <w:rFonts w:ascii="仿宋" w:eastAsia="仿宋" w:hAnsi="仿宋" w:hint="eastAsia"/>
          <w:sz w:val="28"/>
          <w:szCs w:val="28"/>
        </w:rPr>
        <w:t>月</w:t>
      </w:r>
      <w:r w:rsidR="0087747E" w:rsidRPr="0071626E">
        <w:rPr>
          <w:rFonts w:ascii="仿宋" w:eastAsia="仿宋" w:hAnsi="仿宋"/>
          <w:sz w:val="28"/>
          <w:szCs w:val="28"/>
        </w:rPr>
        <w:t>9</w:t>
      </w:r>
      <w:r w:rsidRPr="0071626E">
        <w:rPr>
          <w:rFonts w:ascii="仿宋" w:eastAsia="仿宋" w:hAnsi="仿宋" w:hint="eastAsia"/>
          <w:sz w:val="28"/>
          <w:szCs w:val="28"/>
        </w:rPr>
        <w:t>日</w:t>
      </w:r>
    </w:p>
    <w:p w:rsidR="004C221A" w:rsidRDefault="004C221A">
      <w:pPr>
        <w:widowControl/>
        <w:jc w:val="left"/>
      </w:pPr>
    </w:p>
    <w:sectPr w:rsidR="004C221A" w:rsidSect="004C221A">
      <w:footerReference w:type="even" r:id="rId7"/>
      <w:footerReference w:type="default" r:id="rId8"/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00" w:rsidRDefault="007E0600" w:rsidP="00532486">
      <w:r>
        <w:separator/>
      </w:r>
    </w:p>
  </w:endnote>
  <w:endnote w:type="continuationSeparator" w:id="0">
    <w:p w:rsidR="007E0600" w:rsidRDefault="007E0600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>
    <w:pPr>
      <w:pStyle w:val="a6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0665C6" w:rsidRPr="000665C6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 w:rsidP="004C221A">
    <w:pPr>
      <w:pStyle w:val="a6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0665C6" w:rsidRPr="000665C6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00" w:rsidRDefault="007E0600" w:rsidP="00532486">
      <w:r>
        <w:separator/>
      </w:r>
    </w:p>
  </w:footnote>
  <w:footnote w:type="continuationSeparator" w:id="0">
    <w:p w:rsidR="007E0600" w:rsidRDefault="007E0600" w:rsidP="0053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11EE8"/>
    <w:rsid w:val="00013D0C"/>
    <w:rsid w:val="0005541D"/>
    <w:rsid w:val="0006146B"/>
    <w:rsid w:val="000665C6"/>
    <w:rsid w:val="000805DA"/>
    <w:rsid w:val="00083BB6"/>
    <w:rsid w:val="00096F2E"/>
    <w:rsid w:val="000A742C"/>
    <w:rsid w:val="000C50A6"/>
    <w:rsid w:val="000E654A"/>
    <w:rsid w:val="000F7FA9"/>
    <w:rsid w:val="0011209D"/>
    <w:rsid w:val="001142BD"/>
    <w:rsid w:val="001369E6"/>
    <w:rsid w:val="00137982"/>
    <w:rsid w:val="00146A32"/>
    <w:rsid w:val="00165EA1"/>
    <w:rsid w:val="00165F42"/>
    <w:rsid w:val="00185BE3"/>
    <w:rsid w:val="00187627"/>
    <w:rsid w:val="001B71C7"/>
    <w:rsid w:val="001C2A05"/>
    <w:rsid w:val="001F75DE"/>
    <w:rsid w:val="00205CE6"/>
    <w:rsid w:val="00257F26"/>
    <w:rsid w:val="00271A2B"/>
    <w:rsid w:val="0027718E"/>
    <w:rsid w:val="00281B28"/>
    <w:rsid w:val="002A54F8"/>
    <w:rsid w:val="002A7038"/>
    <w:rsid w:val="002B53BA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71F3"/>
    <w:rsid w:val="0037048F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41623"/>
    <w:rsid w:val="00456BC1"/>
    <w:rsid w:val="0046310F"/>
    <w:rsid w:val="00473657"/>
    <w:rsid w:val="00490581"/>
    <w:rsid w:val="00495F9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C5ACE"/>
    <w:rsid w:val="005C7451"/>
    <w:rsid w:val="005D2B23"/>
    <w:rsid w:val="005D5EA2"/>
    <w:rsid w:val="005D6823"/>
    <w:rsid w:val="005E75A1"/>
    <w:rsid w:val="00600ED4"/>
    <w:rsid w:val="00605B15"/>
    <w:rsid w:val="00606F84"/>
    <w:rsid w:val="00633816"/>
    <w:rsid w:val="00637882"/>
    <w:rsid w:val="00661724"/>
    <w:rsid w:val="00697451"/>
    <w:rsid w:val="006B7EC8"/>
    <w:rsid w:val="006C0F1E"/>
    <w:rsid w:val="006F5852"/>
    <w:rsid w:val="007032F7"/>
    <w:rsid w:val="007042C2"/>
    <w:rsid w:val="0071626E"/>
    <w:rsid w:val="00735AB3"/>
    <w:rsid w:val="00755BE7"/>
    <w:rsid w:val="00773F42"/>
    <w:rsid w:val="007869B6"/>
    <w:rsid w:val="00795A05"/>
    <w:rsid w:val="007A0FB9"/>
    <w:rsid w:val="007A1A9B"/>
    <w:rsid w:val="007C7453"/>
    <w:rsid w:val="007E0600"/>
    <w:rsid w:val="00803308"/>
    <w:rsid w:val="00812E1F"/>
    <w:rsid w:val="00822BD3"/>
    <w:rsid w:val="00845352"/>
    <w:rsid w:val="00847AA3"/>
    <w:rsid w:val="00861EE7"/>
    <w:rsid w:val="00865815"/>
    <w:rsid w:val="0087747E"/>
    <w:rsid w:val="008974FD"/>
    <w:rsid w:val="008B55F8"/>
    <w:rsid w:val="008B787E"/>
    <w:rsid w:val="008B7BCF"/>
    <w:rsid w:val="008C5534"/>
    <w:rsid w:val="00904B69"/>
    <w:rsid w:val="0090623D"/>
    <w:rsid w:val="009067AF"/>
    <w:rsid w:val="009119A9"/>
    <w:rsid w:val="00983A05"/>
    <w:rsid w:val="009C3641"/>
    <w:rsid w:val="00A1026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523F"/>
    <w:rsid w:val="00B5734F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339DE"/>
    <w:rsid w:val="00C4076A"/>
    <w:rsid w:val="00C444EC"/>
    <w:rsid w:val="00C5405C"/>
    <w:rsid w:val="00C64C1F"/>
    <w:rsid w:val="00C67801"/>
    <w:rsid w:val="00CA108E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5CA5"/>
    <w:rsid w:val="00D66E23"/>
    <w:rsid w:val="00D75346"/>
    <w:rsid w:val="00D93843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B7C68"/>
    <w:rsid w:val="00EC171B"/>
    <w:rsid w:val="00EC344E"/>
    <w:rsid w:val="00EF6413"/>
    <w:rsid w:val="00F11ECF"/>
    <w:rsid w:val="00F13485"/>
    <w:rsid w:val="00F3038B"/>
    <w:rsid w:val="00F34507"/>
    <w:rsid w:val="00F61888"/>
    <w:rsid w:val="00F73E77"/>
    <w:rsid w:val="00F75552"/>
    <w:rsid w:val="00F94AAB"/>
    <w:rsid w:val="00FA2C54"/>
    <w:rsid w:val="00FB08B3"/>
    <w:rsid w:val="00FD2AEE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836F"/>
  <w15:docId w15:val="{CF2BD9A1-540D-4021-8324-5A62C94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3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486"/>
    <w:rPr>
      <w:sz w:val="18"/>
      <w:szCs w:val="18"/>
    </w:rPr>
  </w:style>
  <w:style w:type="paragraph" w:styleId="a8">
    <w:name w:val="Normal (Web)"/>
    <w:basedOn w:val="a"/>
    <w:uiPriority w:val="99"/>
    <w:unhideWhenUsed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a">
    <w:name w:val="Date"/>
    <w:basedOn w:val="a"/>
    <w:next w:val="a"/>
    <w:link w:val="ab"/>
    <w:uiPriority w:val="99"/>
    <w:semiHidden/>
    <w:unhideWhenUsed/>
    <w:rsid w:val="00B0597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05979"/>
  </w:style>
  <w:style w:type="paragraph" w:styleId="ac">
    <w:name w:val="Balloon Text"/>
    <w:basedOn w:val="a"/>
    <w:link w:val="ad"/>
    <w:uiPriority w:val="99"/>
    <w:semiHidden/>
    <w:unhideWhenUsed/>
    <w:rsid w:val="008B78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B787E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235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235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23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5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235D6"/>
    <w:rPr>
      <w:b/>
      <w:bCs/>
    </w:rPr>
  </w:style>
  <w:style w:type="table" w:styleId="af3">
    <w:name w:val="Table Grid"/>
    <w:basedOn w:val="a1"/>
    <w:uiPriority w:val="59"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ABBB-9425-4D09-A40C-A555F049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NING MEI</cp:lastModifiedBy>
  <cp:revision>22</cp:revision>
  <dcterms:created xsi:type="dcterms:W3CDTF">2020-03-08T09:37:00Z</dcterms:created>
  <dcterms:modified xsi:type="dcterms:W3CDTF">2020-03-14T03:58:00Z</dcterms:modified>
</cp:coreProperties>
</file>