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5D9A" w14:textId="77777777" w:rsidR="007B739A" w:rsidRPr="00E35275" w:rsidRDefault="007B739A" w:rsidP="007B739A">
      <w:pPr>
        <w:spacing w:line="680" w:lineRule="exact"/>
        <w:rPr>
          <w:rFonts w:ascii="黑体" w:eastAsia="黑体" w:hAnsi="黑体"/>
          <w:sz w:val="32"/>
          <w:szCs w:val="28"/>
        </w:rPr>
      </w:pPr>
      <w:r w:rsidRPr="00E35275">
        <w:rPr>
          <w:rFonts w:ascii="黑体" w:eastAsia="黑体" w:hAnsi="黑体" w:hint="eastAsia"/>
          <w:sz w:val="32"/>
          <w:szCs w:val="28"/>
        </w:rPr>
        <w:t>附件</w:t>
      </w:r>
      <w:r w:rsidRPr="00E35275">
        <w:rPr>
          <w:rFonts w:ascii="黑体" w:eastAsia="黑体" w:hAnsi="黑体"/>
          <w:sz w:val="32"/>
          <w:szCs w:val="28"/>
        </w:rPr>
        <w:t>1</w:t>
      </w:r>
      <w:bookmarkStart w:id="0" w:name="_GoBack"/>
      <w:bookmarkEnd w:id="0"/>
    </w:p>
    <w:p w14:paraId="330F8B67" w14:textId="77777777" w:rsidR="007B739A" w:rsidRPr="00E35275" w:rsidRDefault="007B739A" w:rsidP="007B739A">
      <w:pPr>
        <w:spacing w:line="680" w:lineRule="exact"/>
        <w:jc w:val="center"/>
        <w:rPr>
          <w:rFonts w:ascii="方正小标宋简体" w:eastAsia="方正小标宋简体" w:hAnsi="仿宋"/>
          <w:sz w:val="36"/>
          <w:szCs w:val="36"/>
        </w:rPr>
      </w:pPr>
      <w:r w:rsidRPr="00E35275">
        <w:rPr>
          <w:rFonts w:ascii="方正小标宋简体" w:eastAsia="方正小标宋简体" w:hAnsi="仿宋" w:hint="eastAsia"/>
          <w:sz w:val="36"/>
          <w:szCs w:val="36"/>
        </w:rPr>
        <w:t>2021年机关处室“为师生办实事”服务项目清单</w:t>
      </w:r>
    </w:p>
    <w:tbl>
      <w:tblPr>
        <w:tblW w:w="12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468"/>
        <w:gridCol w:w="3292"/>
        <w:gridCol w:w="4541"/>
        <w:gridCol w:w="2835"/>
      </w:tblGrid>
      <w:tr w:rsidR="00E35275" w:rsidRPr="00E35275" w14:paraId="243CA2BE" w14:textId="77777777" w:rsidTr="00847897">
        <w:trPr>
          <w:trHeight w:val="841"/>
          <w:tblHeader/>
        </w:trPr>
        <w:tc>
          <w:tcPr>
            <w:tcW w:w="622" w:type="dxa"/>
            <w:shd w:val="clear" w:color="auto" w:fill="auto"/>
            <w:vAlign w:val="center"/>
          </w:tcPr>
          <w:p w14:paraId="7663B991" w14:textId="77777777" w:rsidR="007B739A" w:rsidRPr="00E35275" w:rsidRDefault="007B739A" w:rsidP="00847897">
            <w:pPr>
              <w:jc w:val="center"/>
              <w:rPr>
                <w:rFonts w:ascii="黑体" w:eastAsia="黑体" w:hAnsi="黑体"/>
                <w:sz w:val="24"/>
                <w:szCs w:val="24"/>
              </w:rPr>
            </w:pPr>
            <w:r w:rsidRPr="00E35275">
              <w:rPr>
                <w:rFonts w:ascii="黑体" w:eastAsia="黑体" w:hAnsi="黑体" w:hint="eastAsia"/>
                <w:sz w:val="24"/>
                <w:szCs w:val="24"/>
              </w:rPr>
              <w:t>序号</w:t>
            </w:r>
          </w:p>
        </w:tc>
        <w:tc>
          <w:tcPr>
            <w:tcW w:w="1468" w:type="dxa"/>
            <w:shd w:val="clear" w:color="auto" w:fill="auto"/>
            <w:vAlign w:val="center"/>
          </w:tcPr>
          <w:p w14:paraId="6AD2F6FE" w14:textId="77777777" w:rsidR="007B739A" w:rsidRPr="00E35275" w:rsidRDefault="007B739A" w:rsidP="00847897">
            <w:pPr>
              <w:jc w:val="center"/>
              <w:rPr>
                <w:rFonts w:ascii="黑体" w:eastAsia="黑体" w:hAnsi="黑体"/>
                <w:sz w:val="24"/>
                <w:szCs w:val="24"/>
              </w:rPr>
            </w:pPr>
            <w:r w:rsidRPr="00E35275">
              <w:rPr>
                <w:rFonts w:ascii="黑体" w:eastAsia="黑体" w:hAnsi="黑体" w:hint="eastAsia"/>
                <w:sz w:val="24"/>
                <w:szCs w:val="24"/>
              </w:rPr>
              <w:t>项目类别</w:t>
            </w:r>
          </w:p>
        </w:tc>
        <w:tc>
          <w:tcPr>
            <w:tcW w:w="3292" w:type="dxa"/>
            <w:shd w:val="clear" w:color="auto" w:fill="auto"/>
            <w:vAlign w:val="center"/>
          </w:tcPr>
          <w:p w14:paraId="3A5A7046" w14:textId="77777777" w:rsidR="007B739A" w:rsidRPr="00E35275" w:rsidRDefault="007B739A" w:rsidP="00847897">
            <w:pPr>
              <w:jc w:val="center"/>
              <w:rPr>
                <w:rFonts w:ascii="黑体" w:eastAsia="黑体" w:hAnsi="黑体"/>
                <w:sz w:val="24"/>
                <w:szCs w:val="24"/>
              </w:rPr>
            </w:pPr>
            <w:r w:rsidRPr="00E35275">
              <w:rPr>
                <w:rFonts w:ascii="黑体" w:eastAsia="黑体" w:hAnsi="黑体" w:hint="eastAsia"/>
                <w:sz w:val="24"/>
                <w:szCs w:val="24"/>
              </w:rPr>
              <w:t>项目描述</w:t>
            </w:r>
          </w:p>
        </w:tc>
        <w:tc>
          <w:tcPr>
            <w:tcW w:w="4541" w:type="dxa"/>
            <w:shd w:val="clear" w:color="auto" w:fill="auto"/>
            <w:vAlign w:val="center"/>
          </w:tcPr>
          <w:p w14:paraId="3A920CF7" w14:textId="77777777" w:rsidR="007B739A" w:rsidRPr="00E35275" w:rsidRDefault="007B739A" w:rsidP="00847897">
            <w:pPr>
              <w:jc w:val="center"/>
              <w:rPr>
                <w:rFonts w:ascii="黑体" w:eastAsia="黑体" w:hAnsi="黑体"/>
                <w:sz w:val="24"/>
                <w:szCs w:val="24"/>
              </w:rPr>
            </w:pPr>
            <w:r w:rsidRPr="00E35275">
              <w:rPr>
                <w:rFonts w:ascii="黑体" w:eastAsia="黑体" w:hAnsi="黑体" w:hint="eastAsia"/>
                <w:sz w:val="24"/>
                <w:szCs w:val="24"/>
              </w:rPr>
              <w:t>具体措施</w:t>
            </w:r>
          </w:p>
        </w:tc>
        <w:tc>
          <w:tcPr>
            <w:tcW w:w="2835" w:type="dxa"/>
            <w:vAlign w:val="center"/>
          </w:tcPr>
          <w:p w14:paraId="100829EA" w14:textId="77777777" w:rsidR="007B739A" w:rsidRPr="00E35275" w:rsidRDefault="007B739A" w:rsidP="00847897">
            <w:pPr>
              <w:jc w:val="center"/>
              <w:rPr>
                <w:rFonts w:ascii="黑体" w:eastAsia="黑体" w:hAnsi="黑体"/>
                <w:sz w:val="24"/>
                <w:szCs w:val="24"/>
              </w:rPr>
            </w:pPr>
            <w:r w:rsidRPr="00E35275">
              <w:rPr>
                <w:rFonts w:ascii="黑体" w:eastAsia="黑体" w:hAnsi="黑体" w:hint="eastAsia"/>
                <w:sz w:val="24"/>
                <w:szCs w:val="24"/>
              </w:rPr>
              <w:t>牵头部门</w:t>
            </w:r>
          </w:p>
        </w:tc>
      </w:tr>
      <w:tr w:rsidR="00E35275" w:rsidRPr="00E35275" w14:paraId="1794C775" w14:textId="77777777" w:rsidTr="00847897">
        <w:trPr>
          <w:trHeight w:val="1134"/>
        </w:trPr>
        <w:tc>
          <w:tcPr>
            <w:tcW w:w="622" w:type="dxa"/>
            <w:vMerge w:val="restart"/>
            <w:shd w:val="clear" w:color="auto" w:fill="auto"/>
            <w:vAlign w:val="center"/>
          </w:tcPr>
          <w:p w14:paraId="453C175C"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1</w:t>
            </w:r>
          </w:p>
        </w:tc>
        <w:tc>
          <w:tcPr>
            <w:tcW w:w="1468" w:type="dxa"/>
            <w:vMerge w:val="restart"/>
            <w:shd w:val="clear" w:color="auto" w:fill="auto"/>
            <w:vAlign w:val="center"/>
          </w:tcPr>
          <w:p w14:paraId="2D58F113"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优化（简化）办事流程，提高办公效率</w:t>
            </w:r>
          </w:p>
        </w:tc>
        <w:tc>
          <w:tcPr>
            <w:tcW w:w="3292" w:type="dxa"/>
            <w:vMerge w:val="restart"/>
            <w:shd w:val="clear" w:color="auto" w:fill="auto"/>
            <w:vAlign w:val="center"/>
          </w:tcPr>
          <w:p w14:paraId="482538C6" w14:textId="4B263141" w:rsidR="007B739A" w:rsidRPr="00E35275" w:rsidRDefault="001126D4" w:rsidP="00847897">
            <w:pPr>
              <w:rPr>
                <w:rFonts w:ascii="仿宋" w:eastAsia="仿宋" w:hAnsi="仿宋"/>
                <w:sz w:val="24"/>
                <w:szCs w:val="24"/>
              </w:rPr>
            </w:pPr>
            <w:r w:rsidRPr="001126D4">
              <w:rPr>
                <w:rFonts w:ascii="仿宋" w:eastAsia="仿宋" w:hAnsi="仿宋" w:hint="eastAsia"/>
                <w:sz w:val="24"/>
                <w:szCs w:val="24"/>
              </w:rPr>
              <w:t>各部门在全面梳理办事流程的基础上，进一步优化（简化）办事流程，减少办事环节，提高办事效率。各部门建设一条示范性办事项目，校级确定若干条简政放权措施，尽可能做到让师生办事少跑路、跑一次。</w:t>
            </w:r>
          </w:p>
        </w:tc>
        <w:tc>
          <w:tcPr>
            <w:tcW w:w="4541" w:type="dxa"/>
            <w:shd w:val="clear" w:color="auto" w:fill="auto"/>
            <w:vAlign w:val="center"/>
          </w:tcPr>
          <w:p w14:paraId="56FFD9B9" w14:textId="67AA2426"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w:t>
            </w:r>
            <w:r w:rsidR="001126D4" w:rsidRPr="001126D4">
              <w:rPr>
                <w:rFonts w:hint="eastAsia"/>
              </w:rPr>
              <w:t xml:space="preserve"> </w:t>
            </w:r>
            <w:r w:rsidR="001126D4" w:rsidRPr="001126D4">
              <w:rPr>
                <w:rFonts w:ascii="仿宋" w:eastAsia="仿宋" w:hAnsi="仿宋" w:hint="eastAsia"/>
                <w:sz w:val="24"/>
                <w:szCs w:val="24"/>
              </w:rPr>
              <w:t>机关处室办事指南集中讨论、修订。办事服务内容上网、上墙双公开</w:t>
            </w:r>
            <w:r w:rsidRPr="00E35275">
              <w:rPr>
                <w:rFonts w:ascii="仿宋" w:eastAsia="仿宋" w:hAnsi="仿宋" w:hint="eastAsia"/>
                <w:sz w:val="24"/>
                <w:szCs w:val="24"/>
              </w:rPr>
              <w:t>。</w:t>
            </w:r>
          </w:p>
        </w:tc>
        <w:tc>
          <w:tcPr>
            <w:tcW w:w="2835" w:type="dxa"/>
            <w:vAlign w:val="center"/>
          </w:tcPr>
          <w:p w14:paraId="30506739"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学校办公室、机关总支</w:t>
            </w:r>
          </w:p>
        </w:tc>
      </w:tr>
      <w:tr w:rsidR="00E35275" w:rsidRPr="00E35275" w14:paraId="58F7FC3C" w14:textId="77777777" w:rsidTr="00847897">
        <w:trPr>
          <w:trHeight w:val="1134"/>
        </w:trPr>
        <w:tc>
          <w:tcPr>
            <w:tcW w:w="622" w:type="dxa"/>
            <w:vMerge/>
            <w:shd w:val="clear" w:color="auto" w:fill="auto"/>
            <w:vAlign w:val="center"/>
          </w:tcPr>
          <w:p w14:paraId="41B48D80"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46A5319B"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4A6CD36F"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4BF83825" w14:textId="03595E43" w:rsidR="007B739A" w:rsidRPr="00E35275" w:rsidRDefault="007B739A" w:rsidP="00847897">
            <w:pPr>
              <w:rPr>
                <w:rFonts w:ascii="仿宋" w:eastAsia="仿宋" w:hAnsi="仿宋"/>
                <w:sz w:val="24"/>
                <w:szCs w:val="24"/>
              </w:rPr>
            </w:pPr>
            <w:r w:rsidRPr="00E35275">
              <w:rPr>
                <w:rFonts w:ascii="仿宋" w:eastAsia="仿宋" w:hAnsi="仿宋"/>
                <w:sz w:val="24"/>
                <w:szCs w:val="24"/>
              </w:rPr>
              <w:t>2</w:t>
            </w:r>
            <w:r w:rsidRPr="00E35275">
              <w:rPr>
                <w:rFonts w:ascii="仿宋" w:eastAsia="仿宋" w:hAnsi="仿宋" w:hint="eastAsia"/>
                <w:sz w:val="24"/>
                <w:szCs w:val="24"/>
              </w:rPr>
              <w:t>.</w:t>
            </w:r>
            <w:r w:rsidR="001126D4" w:rsidRPr="001126D4">
              <w:rPr>
                <w:rFonts w:hint="eastAsia"/>
              </w:rPr>
              <w:t xml:space="preserve"> </w:t>
            </w:r>
            <w:r w:rsidR="001126D4" w:rsidRPr="001126D4">
              <w:rPr>
                <w:rFonts w:ascii="仿宋" w:eastAsia="仿宋" w:hAnsi="仿宋" w:hint="eastAsia"/>
                <w:sz w:val="24"/>
                <w:szCs w:val="24"/>
              </w:rPr>
              <w:t>体系文件等重要政策制度进一步方便查询获取渠道</w:t>
            </w:r>
            <w:r w:rsidRPr="00E35275">
              <w:rPr>
                <w:rFonts w:ascii="仿宋" w:eastAsia="仿宋" w:hAnsi="仿宋" w:hint="eastAsia"/>
                <w:sz w:val="24"/>
                <w:szCs w:val="24"/>
              </w:rPr>
              <w:t>。</w:t>
            </w:r>
          </w:p>
        </w:tc>
        <w:tc>
          <w:tcPr>
            <w:tcW w:w="2835" w:type="dxa"/>
            <w:vAlign w:val="center"/>
          </w:tcPr>
          <w:p w14:paraId="0C8EAFB9"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规划质量办</w:t>
            </w:r>
          </w:p>
        </w:tc>
      </w:tr>
      <w:tr w:rsidR="00E35275" w:rsidRPr="00E35275" w14:paraId="07F9A93C" w14:textId="77777777" w:rsidTr="00847897">
        <w:trPr>
          <w:trHeight w:val="1134"/>
        </w:trPr>
        <w:tc>
          <w:tcPr>
            <w:tcW w:w="622" w:type="dxa"/>
            <w:vMerge/>
            <w:shd w:val="clear" w:color="auto" w:fill="auto"/>
            <w:vAlign w:val="center"/>
          </w:tcPr>
          <w:p w14:paraId="3C947432"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263A794F"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C4C88B1"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0F24C299" w14:textId="2740F614" w:rsidR="007B739A" w:rsidRPr="00E35275" w:rsidRDefault="007B739A" w:rsidP="00847897">
            <w:pPr>
              <w:rPr>
                <w:rFonts w:ascii="仿宋" w:eastAsia="仿宋" w:hAnsi="仿宋"/>
                <w:sz w:val="24"/>
                <w:szCs w:val="24"/>
              </w:rPr>
            </w:pPr>
            <w:r w:rsidRPr="00E35275">
              <w:rPr>
                <w:rFonts w:ascii="仿宋" w:eastAsia="仿宋" w:hAnsi="仿宋"/>
                <w:sz w:val="24"/>
                <w:szCs w:val="24"/>
              </w:rPr>
              <w:t>3</w:t>
            </w:r>
            <w:r w:rsidRPr="00E35275">
              <w:rPr>
                <w:rFonts w:ascii="仿宋" w:eastAsia="仿宋" w:hAnsi="仿宋" w:hint="eastAsia"/>
                <w:sz w:val="24"/>
                <w:szCs w:val="24"/>
              </w:rPr>
              <w:t>.</w:t>
            </w:r>
            <w:r w:rsidR="001126D4" w:rsidRPr="001126D4">
              <w:rPr>
                <w:rFonts w:hint="eastAsia"/>
              </w:rPr>
              <w:t xml:space="preserve"> </w:t>
            </w:r>
            <w:r w:rsidR="001126D4" w:rsidRPr="001126D4">
              <w:rPr>
                <w:rFonts w:ascii="仿宋" w:eastAsia="仿宋" w:hAnsi="仿宋" w:hint="eastAsia"/>
                <w:sz w:val="24"/>
                <w:szCs w:val="24"/>
              </w:rPr>
              <w:t>全面使用毕业设计（论文）管理系统</w:t>
            </w:r>
            <w:r w:rsidRPr="00E35275">
              <w:rPr>
                <w:rFonts w:ascii="仿宋" w:eastAsia="仿宋" w:hAnsi="仿宋" w:hint="eastAsia"/>
                <w:sz w:val="24"/>
                <w:szCs w:val="24"/>
              </w:rPr>
              <w:t>。</w:t>
            </w:r>
          </w:p>
        </w:tc>
        <w:tc>
          <w:tcPr>
            <w:tcW w:w="2835" w:type="dxa"/>
            <w:vAlign w:val="center"/>
          </w:tcPr>
          <w:p w14:paraId="104A2853"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教务处</w:t>
            </w:r>
          </w:p>
        </w:tc>
      </w:tr>
      <w:tr w:rsidR="00E35275" w:rsidRPr="00E35275" w14:paraId="62B49606" w14:textId="77777777" w:rsidTr="00847897">
        <w:trPr>
          <w:trHeight w:val="1134"/>
        </w:trPr>
        <w:tc>
          <w:tcPr>
            <w:tcW w:w="622" w:type="dxa"/>
            <w:vMerge/>
            <w:shd w:val="clear" w:color="auto" w:fill="auto"/>
            <w:vAlign w:val="center"/>
          </w:tcPr>
          <w:p w14:paraId="0FDE154D"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55E3EEC8"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44C5742"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1FBC4855" w14:textId="77777777" w:rsidR="007B739A" w:rsidRPr="00E35275" w:rsidRDefault="007B739A" w:rsidP="00847897">
            <w:pPr>
              <w:rPr>
                <w:rFonts w:ascii="仿宋" w:eastAsia="仿宋" w:hAnsi="仿宋"/>
                <w:sz w:val="24"/>
                <w:szCs w:val="24"/>
              </w:rPr>
            </w:pPr>
            <w:r w:rsidRPr="00E35275">
              <w:rPr>
                <w:rFonts w:ascii="仿宋" w:eastAsia="仿宋" w:hAnsi="仿宋"/>
                <w:sz w:val="24"/>
                <w:szCs w:val="24"/>
              </w:rPr>
              <w:t>4</w:t>
            </w:r>
            <w:r w:rsidRPr="00E35275">
              <w:rPr>
                <w:rFonts w:ascii="仿宋" w:eastAsia="仿宋" w:hAnsi="仿宋" w:hint="eastAsia"/>
                <w:sz w:val="24"/>
                <w:szCs w:val="24"/>
              </w:rPr>
              <w:t>.完善学生学籍证明和成绩单自助打印系统。</w:t>
            </w:r>
          </w:p>
        </w:tc>
        <w:tc>
          <w:tcPr>
            <w:tcW w:w="2835" w:type="dxa"/>
            <w:vAlign w:val="center"/>
          </w:tcPr>
          <w:p w14:paraId="152FB80D"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教务处</w:t>
            </w:r>
          </w:p>
        </w:tc>
      </w:tr>
      <w:tr w:rsidR="00E35275" w:rsidRPr="00E35275" w14:paraId="0E427C59" w14:textId="77777777" w:rsidTr="00847897">
        <w:trPr>
          <w:trHeight w:val="1134"/>
        </w:trPr>
        <w:tc>
          <w:tcPr>
            <w:tcW w:w="622" w:type="dxa"/>
            <w:vMerge/>
            <w:shd w:val="clear" w:color="auto" w:fill="auto"/>
            <w:vAlign w:val="center"/>
          </w:tcPr>
          <w:p w14:paraId="44EC5313"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393BD326"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47202B13"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382162AD" w14:textId="77777777" w:rsidR="007B739A" w:rsidRPr="00E35275" w:rsidRDefault="007B739A" w:rsidP="00847897">
            <w:pPr>
              <w:rPr>
                <w:rFonts w:ascii="仿宋" w:eastAsia="仿宋" w:hAnsi="仿宋"/>
                <w:sz w:val="24"/>
                <w:szCs w:val="24"/>
              </w:rPr>
            </w:pPr>
            <w:r w:rsidRPr="00E35275">
              <w:rPr>
                <w:rFonts w:ascii="仿宋" w:eastAsia="仿宋" w:hAnsi="仿宋"/>
                <w:sz w:val="24"/>
                <w:szCs w:val="24"/>
              </w:rPr>
              <w:t>5</w:t>
            </w:r>
            <w:r w:rsidRPr="00E35275">
              <w:rPr>
                <w:rFonts w:ascii="仿宋" w:eastAsia="仿宋" w:hAnsi="仿宋" w:hint="eastAsia"/>
                <w:sz w:val="24"/>
                <w:szCs w:val="24"/>
              </w:rPr>
              <w:t>.限时办结报销和付款。</w:t>
            </w:r>
          </w:p>
        </w:tc>
        <w:tc>
          <w:tcPr>
            <w:tcW w:w="2835" w:type="dxa"/>
            <w:vAlign w:val="center"/>
          </w:tcPr>
          <w:p w14:paraId="73D35A77"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财务处</w:t>
            </w:r>
          </w:p>
        </w:tc>
      </w:tr>
      <w:tr w:rsidR="00E35275" w:rsidRPr="00E35275" w14:paraId="0F6E9E23" w14:textId="77777777" w:rsidTr="00847897">
        <w:trPr>
          <w:trHeight w:val="1134"/>
        </w:trPr>
        <w:tc>
          <w:tcPr>
            <w:tcW w:w="622" w:type="dxa"/>
            <w:vMerge/>
            <w:shd w:val="clear" w:color="auto" w:fill="auto"/>
            <w:vAlign w:val="center"/>
          </w:tcPr>
          <w:p w14:paraId="27A91237"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1C2C7E15"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71EDA4A6"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44D256E9" w14:textId="5D41A6A0" w:rsidR="007B739A" w:rsidRPr="00E35275" w:rsidRDefault="007B739A" w:rsidP="00847897">
            <w:pPr>
              <w:rPr>
                <w:rFonts w:ascii="仿宋" w:eastAsia="仿宋" w:hAnsi="仿宋"/>
                <w:sz w:val="24"/>
                <w:szCs w:val="24"/>
              </w:rPr>
            </w:pPr>
            <w:r w:rsidRPr="00E35275">
              <w:rPr>
                <w:rFonts w:ascii="仿宋" w:eastAsia="仿宋" w:hAnsi="仿宋"/>
                <w:sz w:val="24"/>
                <w:szCs w:val="24"/>
              </w:rPr>
              <w:t>6</w:t>
            </w:r>
            <w:r w:rsidRPr="00E35275">
              <w:rPr>
                <w:rFonts w:ascii="仿宋" w:eastAsia="仿宋" w:hAnsi="仿宋" w:hint="eastAsia"/>
                <w:sz w:val="24"/>
                <w:szCs w:val="24"/>
              </w:rPr>
              <w:t>.</w:t>
            </w:r>
            <w:r w:rsidR="001126D4" w:rsidRPr="001126D4">
              <w:rPr>
                <w:rFonts w:hint="eastAsia"/>
              </w:rPr>
              <w:t xml:space="preserve"> </w:t>
            </w:r>
            <w:r w:rsidR="001126D4" w:rsidRPr="001126D4">
              <w:rPr>
                <w:rFonts w:ascii="仿宋" w:eastAsia="仿宋" w:hAnsi="仿宋" w:hint="eastAsia"/>
                <w:sz w:val="24"/>
                <w:szCs w:val="24"/>
              </w:rPr>
              <w:t>设立“上班前”和“下班后”接待值班岗，延长为学生办事的时间</w:t>
            </w:r>
            <w:r w:rsidR="001126D4">
              <w:rPr>
                <w:rFonts w:ascii="仿宋" w:eastAsia="仿宋" w:hAnsi="仿宋" w:hint="eastAsia"/>
                <w:sz w:val="24"/>
                <w:szCs w:val="24"/>
              </w:rPr>
              <w:t>。</w:t>
            </w:r>
          </w:p>
        </w:tc>
        <w:tc>
          <w:tcPr>
            <w:tcW w:w="2835" w:type="dxa"/>
            <w:vAlign w:val="center"/>
          </w:tcPr>
          <w:p w14:paraId="545D03FB"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学生处</w:t>
            </w:r>
          </w:p>
        </w:tc>
      </w:tr>
      <w:tr w:rsidR="00E35275" w:rsidRPr="00E35275" w14:paraId="708F280A" w14:textId="77777777" w:rsidTr="00847897">
        <w:trPr>
          <w:trHeight w:val="1134"/>
        </w:trPr>
        <w:tc>
          <w:tcPr>
            <w:tcW w:w="622" w:type="dxa"/>
            <w:vMerge w:val="restart"/>
            <w:shd w:val="clear" w:color="auto" w:fill="auto"/>
            <w:vAlign w:val="center"/>
          </w:tcPr>
          <w:p w14:paraId="21B5520C"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2</w:t>
            </w:r>
          </w:p>
        </w:tc>
        <w:tc>
          <w:tcPr>
            <w:tcW w:w="1468" w:type="dxa"/>
            <w:vMerge w:val="restart"/>
            <w:shd w:val="clear" w:color="auto" w:fill="auto"/>
            <w:vAlign w:val="center"/>
          </w:tcPr>
          <w:p w14:paraId="44196C14"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为教职工生活工作提供各种便利</w:t>
            </w:r>
          </w:p>
        </w:tc>
        <w:tc>
          <w:tcPr>
            <w:tcW w:w="3292" w:type="dxa"/>
            <w:vMerge w:val="restart"/>
            <w:shd w:val="clear" w:color="auto" w:fill="auto"/>
            <w:vAlign w:val="center"/>
          </w:tcPr>
          <w:p w14:paraId="1E540D51" w14:textId="7F0F19FF" w:rsidR="007B739A" w:rsidRPr="00E35275" w:rsidRDefault="001126D4" w:rsidP="00847897">
            <w:pPr>
              <w:rPr>
                <w:rFonts w:ascii="仿宋" w:eastAsia="仿宋" w:hAnsi="仿宋"/>
                <w:sz w:val="24"/>
                <w:szCs w:val="24"/>
              </w:rPr>
            </w:pPr>
            <w:r w:rsidRPr="001126D4">
              <w:rPr>
                <w:rFonts w:ascii="仿宋" w:eastAsia="仿宋" w:hAnsi="仿宋" w:hint="eastAsia"/>
                <w:sz w:val="24"/>
                <w:szCs w:val="24"/>
              </w:rPr>
              <w:t>妥善安排好教职工体检医疗、临港购房、人才引进政策落实、积分落户、子女入学入园等工作的定向帮扶与指导，为教职工办理上述事项提供便利措施。</w:t>
            </w:r>
          </w:p>
        </w:tc>
        <w:tc>
          <w:tcPr>
            <w:tcW w:w="4541" w:type="dxa"/>
            <w:shd w:val="clear" w:color="auto" w:fill="auto"/>
            <w:vAlign w:val="center"/>
          </w:tcPr>
          <w:p w14:paraId="198F8BEF" w14:textId="1789E220"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1.增设上海市区教职工体检点。</w:t>
            </w:r>
            <w:r w:rsidR="001126D4" w:rsidRPr="00E35275">
              <w:rPr>
                <w:rFonts w:ascii="仿宋" w:eastAsia="仿宋" w:hAnsi="仿宋" w:hint="eastAsia"/>
                <w:sz w:val="24"/>
                <w:szCs w:val="24"/>
              </w:rPr>
              <w:t>举办子女入学入园答疑辅导沙龙、与名校校长面对面等活动。</w:t>
            </w:r>
          </w:p>
        </w:tc>
        <w:tc>
          <w:tcPr>
            <w:tcW w:w="2835" w:type="dxa"/>
            <w:vAlign w:val="center"/>
          </w:tcPr>
          <w:p w14:paraId="32F80972"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校工会</w:t>
            </w:r>
          </w:p>
        </w:tc>
      </w:tr>
      <w:tr w:rsidR="00E35275" w:rsidRPr="00E35275" w14:paraId="7B03246F" w14:textId="77777777" w:rsidTr="00847897">
        <w:trPr>
          <w:trHeight w:val="1134"/>
        </w:trPr>
        <w:tc>
          <w:tcPr>
            <w:tcW w:w="622" w:type="dxa"/>
            <w:vMerge/>
            <w:shd w:val="clear" w:color="auto" w:fill="auto"/>
            <w:vAlign w:val="center"/>
          </w:tcPr>
          <w:p w14:paraId="3EFFE85E"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7A8224CD"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6DCAD7B0"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19C167A9"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2.开展临港购房、落户积分专项政策指导支持。</w:t>
            </w:r>
          </w:p>
        </w:tc>
        <w:tc>
          <w:tcPr>
            <w:tcW w:w="2835" w:type="dxa"/>
            <w:vAlign w:val="center"/>
          </w:tcPr>
          <w:p w14:paraId="2BB28774"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人事组织处</w:t>
            </w:r>
          </w:p>
        </w:tc>
      </w:tr>
      <w:tr w:rsidR="00E35275" w:rsidRPr="00E35275" w14:paraId="1F7AB6ED" w14:textId="77777777" w:rsidTr="00847897">
        <w:trPr>
          <w:trHeight w:val="1134"/>
        </w:trPr>
        <w:tc>
          <w:tcPr>
            <w:tcW w:w="622" w:type="dxa"/>
            <w:vMerge/>
            <w:shd w:val="clear" w:color="auto" w:fill="auto"/>
            <w:vAlign w:val="center"/>
          </w:tcPr>
          <w:p w14:paraId="4299B87A"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1E46E76E"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12928E6"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4312D366" w14:textId="568E234C"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3.</w:t>
            </w:r>
            <w:r w:rsidR="001126D4" w:rsidRPr="001126D4">
              <w:rPr>
                <w:rFonts w:ascii="仿宋" w:eastAsia="仿宋" w:hAnsi="仿宋" w:hint="eastAsia"/>
                <w:sz w:val="24"/>
                <w:szCs w:val="24"/>
              </w:rPr>
              <w:t>合理调整公共教学楼男女教师休息室</w:t>
            </w:r>
          </w:p>
        </w:tc>
        <w:tc>
          <w:tcPr>
            <w:tcW w:w="2835" w:type="dxa"/>
            <w:vAlign w:val="center"/>
          </w:tcPr>
          <w:p w14:paraId="4444D3B6" w14:textId="64375D25" w:rsidR="007B739A" w:rsidRPr="00E35275" w:rsidRDefault="001126D4" w:rsidP="00847897">
            <w:pPr>
              <w:jc w:val="center"/>
              <w:rPr>
                <w:rFonts w:ascii="仿宋" w:eastAsia="仿宋" w:hAnsi="仿宋"/>
                <w:sz w:val="24"/>
                <w:szCs w:val="24"/>
              </w:rPr>
            </w:pPr>
            <w:r>
              <w:rPr>
                <w:rFonts w:ascii="仿宋" w:eastAsia="仿宋" w:hAnsi="仿宋" w:hint="eastAsia"/>
                <w:sz w:val="24"/>
                <w:szCs w:val="24"/>
              </w:rPr>
              <w:t>学校办公室（后保）</w:t>
            </w:r>
          </w:p>
        </w:tc>
      </w:tr>
      <w:tr w:rsidR="00E35275" w:rsidRPr="00E35275" w14:paraId="3667E51F" w14:textId="77777777" w:rsidTr="00847897">
        <w:trPr>
          <w:trHeight w:val="1134"/>
        </w:trPr>
        <w:tc>
          <w:tcPr>
            <w:tcW w:w="622" w:type="dxa"/>
            <w:vMerge w:val="restart"/>
            <w:shd w:val="clear" w:color="auto" w:fill="auto"/>
            <w:vAlign w:val="center"/>
          </w:tcPr>
          <w:p w14:paraId="41C8525A"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3</w:t>
            </w:r>
          </w:p>
        </w:tc>
        <w:tc>
          <w:tcPr>
            <w:tcW w:w="1468" w:type="dxa"/>
            <w:vMerge w:val="restart"/>
            <w:shd w:val="clear" w:color="auto" w:fill="auto"/>
            <w:vAlign w:val="center"/>
          </w:tcPr>
          <w:p w14:paraId="3D0C1FA3"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开展各类辅导和学业帮扶</w:t>
            </w:r>
          </w:p>
        </w:tc>
        <w:tc>
          <w:tcPr>
            <w:tcW w:w="3292" w:type="dxa"/>
            <w:vMerge w:val="restart"/>
            <w:shd w:val="clear" w:color="auto" w:fill="auto"/>
            <w:vAlign w:val="center"/>
          </w:tcPr>
          <w:p w14:paraId="5791648E" w14:textId="77777777" w:rsidR="001126D4" w:rsidRPr="001126D4" w:rsidRDefault="001126D4" w:rsidP="001126D4">
            <w:pPr>
              <w:rPr>
                <w:rFonts w:ascii="仿宋" w:eastAsia="仿宋" w:hAnsi="仿宋"/>
                <w:sz w:val="24"/>
                <w:szCs w:val="24"/>
              </w:rPr>
            </w:pPr>
            <w:r w:rsidRPr="001126D4">
              <w:rPr>
                <w:rFonts w:ascii="仿宋" w:eastAsia="仿宋" w:hAnsi="仿宋" w:hint="eastAsia"/>
                <w:sz w:val="24"/>
                <w:szCs w:val="24"/>
              </w:rPr>
              <w:t>1.对教职工：针对教职工特别是新入职教职工，开展科研能力、信息化素养等的辅导，帮助他们更好的开展工作。</w:t>
            </w:r>
          </w:p>
          <w:p w14:paraId="15267AFF" w14:textId="7FCB70B3" w:rsidR="007B739A" w:rsidRPr="00E35275" w:rsidRDefault="001126D4" w:rsidP="001126D4">
            <w:pPr>
              <w:rPr>
                <w:rFonts w:ascii="仿宋" w:eastAsia="仿宋" w:hAnsi="仿宋"/>
                <w:sz w:val="24"/>
                <w:szCs w:val="24"/>
              </w:rPr>
            </w:pPr>
            <w:r w:rsidRPr="001126D4">
              <w:rPr>
                <w:rFonts w:ascii="仿宋" w:eastAsia="仿宋" w:hAnsi="仿宋" w:hint="eastAsia"/>
                <w:sz w:val="24"/>
                <w:szCs w:val="24"/>
              </w:rPr>
              <w:t>2.对学生：针对各学院不同专业、不同生源学业困难的学生，分别开展学业帮扶。</w:t>
            </w:r>
          </w:p>
        </w:tc>
        <w:tc>
          <w:tcPr>
            <w:tcW w:w="4541" w:type="dxa"/>
            <w:shd w:val="clear" w:color="auto" w:fill="auto"/>
            <w:vAlign w:val="center"/>
          </w:tcPr>
          <w:p w14:paraId="004946C2"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1.开展青年教师科研能力提升培训。</w:t>
            </w:r>
          </w:p>
        </w:tc>
        <w:tc>
          <w:tcPr>
            <w:tcW w:w="2835" w:type="dxa"/>
            <w:vAlign w:val="center"/>
          </w:tcPr>
          <w:p w14:paraId="162C23D8"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科研处、人事组织处</w:t>
            </w:r>
          </w:p>
        </w:tc>
      </w:tr>
      <w:tr w:rsidR="00E35275" w:rsidRPr="00E35275" w14:paraId="0FAF551C" w14:textId="77777777" w:rsidTr="00847897">
        <w:trPr>
          <w:trHeight w:val="1134"/>
        </w:trPr>
        <w:tc>
          <w:tcPr>
            <w:tcW w:w="622" w:type="dxa"/>
            <w:vMerge/>
            <w:shd w:val="clear" w:color="auto" w:fill="auto"/>
            <w:vAlign w:val="center"/>
          </w:tcPr>
          <w:p w14:paraId="4ACD9B54"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4CCCB2FE"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63FB8D11"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445FBA5D" w14:textId="42360782"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w:t>
            </w:r>
            <w:r w:rsidR="00A540AB" w:rsidRPr="00A540AB">
              <w:rPr>
                <w:rFonts w:ascii="仿宋" w:eastAsia="仿宋" w:hAnsi="仿宋" w:hint="eastAsia"/>
                <w:sz w:val="24"/>
                <w:szCs w:val="24"/>
              </w:rPr>
              <w:t>编制信息化业务系统操作指南</w:t>
            </w:r>
            <w:r w:rsidRPr="00E35275">
              <w:rPr>
                <w:rFonts w:ascii="仿宋" w:eastAsia="仿宋" w:hAnsi="仿宋" w:hint="eastAsia"/>
                <w:sz w:val="24"/>
                <w:szCs w:val="24"/>
              </w:rPr>
              <w:t>。</w:t>
            </w:r>
          </w:p>
        </w:tc>
        <w:tc>
          <w:tcPr>
            <w:tcW w:w="2835" w:type="dxa"/>
            <w:vAlign w:val="center"/>
          </w:tcPr>
          <w:p w14:paraId="277D5EEC"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学校办公室（信息化）</w:t>
            </w:r>
          </w:p>
        </w:tc>
      </w:tr>
      <w:tr w:rsidR="00E35275" w:rsidRPr="00E35275" w14:paraId="1D30CA26" w14:textId="77777777" w:rsidTr="00847897">
        <w:trPr>
          <w:trHeight w:val="1134"/>
        </w:trPr>
        <w:tc>
          <w:tcPr>
            <w:tcW w:w="622" w:type="dxa"/>
            <w:vMerge/>
            <w:shd w:val="clear" w:color="auto" w:fill="auto"/>
            <w:vAlign w:val="center"/>
          </w:tcPr>
          <w:p w14:paraId="5460D0B0"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2132CEA6"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352E808F"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5406C803" w14:textId="07EAD4BE"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3.</w:t>
            </w:r>
            <w:r w:rsidR="00A540AB" w:rsidRPr="00A540AB">
              <w:rPr>
                <w:rFonts w:hint="eastAsia"/>
              </w:rPr>
              <w:t xml:space="preserve"> </w:t>
            </w:r>
            <w:r w:rsidR="00A540AB" w:rsidRPr="00A540AB">
              <w:rPr>
                <w:rFonts w:ascii="仿宋" w:eastAsia="仿宋" w:hAnsi="仿宋" w:hint="eastAsia"/>
                <w:sz w:val="24"/>
                <w:szCs w:val="24"/>
              </w:rPr>
              <w:t>实施学生学业帮扶计划，开展涉及学生考研、技能考证、语言提升、创新创业、就业和升学指导、职业规划等多专题的活动</w:t>
            </w:r>
            <w:r w:rsidR="00A540AB">
              <w:rPr>
                <w:rFonts w:ascii="仿宋" w:eastAsia="仿宋" w:hAnsi="仿宋" w:hint="eastAsia"/>
                <w:sz w:val="24"/>
                <w:szCs w:val="24"/>
              </w:rPr>
              <w:t>。</w:t>
            </w:r>
          </w:p>
        </w:tc>
        <w:tc>
          <w:tcPr>
            <w:tcW w:w="2835" w:type="dxa"/>
            <w:vAlign w:val="center"/>
          </w:tcPr>
          <w:p w14:paraId="233401AB"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学生处、继续教育学院、创新创业学院、对外交流办</w:t>
            </w:r>
          </w:p>
        </w:tc>
      </w:tr>
      <w:tr w:rsidR="00E35275" w:rsidRPr="00E35275" w14:paraId="39CA2C43" w14:textId="77777777" w:rsidTr="00847897">
        <w:trPr>
          <w:trHeight w:val="1134"/>
        </w:trPr>
        <w:tc>
          <w:tcPr>
            <w:tcW w:w="622" w:type="dxa"/>
            <w:vMerge w:val="restart"/>
            <w:shd w:val="clear" w:color="auto" w:fill="auto"/>
            <w:vAlign w:val="center"/>
          </w:tcPr>
          <w:p w14:paraId="73C7E327"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4</w:t>
            </w:r>
          </w:p>
        </w:tc>
        <w:tc>
          <w:tcPr>
            <w:tcW w:w="1468" w:type="dxa"/>
            <w:vMerge w:val="restart"/>
            <w:shd w:val="clear" w:color="auto" w:fill="auto"/>
            <w:vAlign w:val="center"/>
          </w:tcPr>
          <w:p w14:paraId="566236B8"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开拓多个师生服务平台</w:t>
            </w:r>
          </w:p>
        </w:tc>
        <w:tc>
          <w:tcPr>
            <w:tcW w:w="3292" w:type="dxa"/>
            <w:vMerge w:val="restart"/>
            <w:shd w:val="clear" w:color="auto" w:fill="auto"/>
            <w:vAlign w:val="center"/>
          </w:tcPr>
          <w:p w14:paraId="10DA0BE3"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分别对学生、教职工、师生及考生，开辟多个平台，提供各类服务。</w:t>
            </w:r>
          </w:p>
        </w:tc>
        <w:tc>
          <w:tcPr>
            <w:tcW w:w="4541" w:type="dxa"/>
            <w:shd w:val="clear" w:color="auto" w:fill="auto"/>
            <w:vAlign w:val="center"/>
          </w:tcPr>
          <w:p w14:paraId="1806AB2E"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1.对学生：办好“校长在线”，畅通学生反映意见、建议和诉求的渠道。</w:t>
            </w:r>
          </w:p>
        </w:tc>
        <w:tc>
          <w:tcPr>
            <w:tcW w:w="2835" w:type="dxa"/>
            <w:vAlign w:val="center"/>
          </w:tcPr>
          <w:p w14:paraId="52E1C187"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学校办公室、校团委</w:t>
            </w:r>
          </w:p>
        </w:tc>
      </w:tr>
      <w:tr w:rsidR="00E35275" w:rsidRPr="00E35275" w14:paraId="0C6F3BBC" w14:textId="77777777" w:rsidTr="00847897">
        <w:trPr>
          <w:trHeight w:val="1134"/>
        </w:trPr>
        <w:tc>
          <w:tcPr>
            <w:tcW w:w="622" w:type="dxa"/>
            <w:vMerge/>
            <w:shd w:val="clear" w:color="auto" w:fill="auto"/>
            <w:vAlign w:val="center"/>
          </w:tcPr>
          <w:p w14:paraId="1C10E67A"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4F668B85"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C0345CF"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1499DD89"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2.对教职工：搭建日常交友、业余活动、工会俱乐部夜间开放等平台。</w:t>
            </w:r>
          </w:p>
        </w:tc>
        <w:tc>
          <w:tcPr>
            <w:tcW w:w="2835" w:type="dxa"/>
            <w:vAlign w:val="center"/>
          </w:tcPr>
          <w:p w14:paraId="6DD4813F"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校工会</w:t>
            </w:r>
          </w:p>
        </w:tc>
      </w:tr>
      <w:tr w:rsidR="00E35275" w:rsidRPr="00E35275" w14:paraId="6C4E625A" w14:textId="77777777" w:rsidTr="00847897">
        <w:trPr>
          <w:trHeight w:val="1134"/>
        </w:trPr>
        <w:tc>
          <w:tcPr>
            <w:tcW w:w="622" w:type="dxa"/>
            <w:vMerge/>
            <w:shd w:val="clear" w:color="auto" w:fill="auto"/>
            <w:vAlign w:val="center"/>
          </w:tcPr>
          <w:p w14:paraId="225359DD"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72AB4075"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ED4CC27"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34A8D38D"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3.对师生：建设一个校内失物招领的平台。</w:t>
            </w:r>
          </w:p>
        </w:tc>
        <w:tc>
          <w:tcPr>
            <w:tcW w:w="2835" w:type="dxa"/>
            <w:vAlign w:val="center"/>
          </w:tcPr>
          <w:p w14:paraId="4BC8AAD4"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学校办公室（后保）</w:t>
            </w:r>
          </w:p>
        </w:tc>
      </w:tr>
      <w:tr w:rsidR="00E35275" w:rsidRPr="00E35275" w14:paraId="6ED41F75" w14:textId="77777777" w:rsidTr="00847897">
        <w:trPr>
          <w:trHeight w:val="1134"/>
        </w:trPr>
        <w:tc>
          <w:tcPr>
            <w:tcW w:w="622" w:type="dxa"/>
            <w:vMerge/>
            <w:shd w:val="clear" w:color="auto" w:fill="auto"/>
            <w:vAlign w:val="center"/>
          </w:tcPr>
          <w:p w14:paraId="162000A6"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64C58DC9"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09DD3BAE"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074725A8"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4.对考生：多渠道畅通线上招生咨询服务。</w:t>
            </w:r>
          </w:p>
        </w:tc>
        <w:tc>
          <w:tcPr>
            <w:tcW w:w="2835" w:type="dxa"/>
            <w:vAlign w:val="center"/>
          </w:tcPr>
          <w:p w14:paraId="4F7C4E49"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招生办公室</w:t>
            </w:r>
          </w:p>
        </w:tc>
      </w:tr>
      <w:tr w:rsidR="00E35275" w:rsidRPr="00E35275" w14:paraId="5D63A3B0" w14:textId="77777777" w:rsidTr="00847897">
        <w:trPr>
          <w:trHeight w:val="1134"/>
        </w:trPr>
        <w:tc>
          <w:tcPr>
            <w:tcW w:w="622" w:type="dxa"/>
            <w:shd w:val="clear" w:color="auto" w:fill="auto"/>
            <w:vAlign w:val="center"/>
          </w:tcPr>
          <w:p w14:paraId="5AC7BCA5"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5</w:t>
            </w:r>
          </w:p>
        </w:tc>
        <w:tc>
          <w:tcPr>
            <w:tcW w:w="1468" w:type="dxa"/>
            <w:shd w:val="clear" w:color="auto" w:fill="auto"/>
            <w:vAlign w:val="center"/>
          </w:tcPr>
          <w:p w14:paraId="3B9CEA92"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加强教职工心理健康支持</w:t>
            </w:r>
          </w:p>
        </w:tc>
        <w:tc>
          <w:tcPr>
            <w:tcW w:w="3292" w:type="dxa"/>
            <w:shd w:val="clear" w:color="auto" w:fill="auto"/>
            <w:vAlign w:val="center"/>
          </w:tcPr>
          <w:p w14:paraId="0DDFBAB5"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教师的心理健康与否决定教育教学的成果，只有自身拥有健康的心理才能应对外界繁杂的压力，才能满足学校教育发展和教师自我成长的需要。</w:t>
            </w:r>
          </w:p>
        </w:tc>
        <w:tc>
          <w:tcPr>
            <w:tcW w:w="4541" w:type="dxa"/>
            <w:shd w:val="clear" w:color="auto" w:fill="auto"/>
            <w:vAlign w:val="center"/>
          </w:tcPr>
          <w:p w14:paraId="5B0A7929"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w:t>
            </w:r>
            <w:r w:rsidRPr="00E35275">
              <w:rPr>
                <w:rFonts w:ascii="仿宋" w:eastAsia="仿宋" w:hAnsi="仿宋"/>
                <w:sz w:val="24"/>
                <w:szCs w:val="24"/>
              </w:rPr>
              <w:t>.</w:t>
            </w:r>
            <w:r w:rsidRPr="00E35275">
              <w:rPr>
                <w:rFonts w:ascii="仿宋" w:eastAsia="仿宋" w:hAnsi="仿宋" w:hint="eastAsia"/>
                <w:sz w:val="24"/>
                <w:szCs w:val="24"/>
              </w:rPr>
              <w:t>开展教师心理健康教育培训；</w:t>
            </w:r>
          </w:p>
          <w:p w14:paraId="3BD6F7B5"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w:t>
            </w:r>
            <w:r w:rsidRPr="00E35275">
              <w:rPr>
                <w:rFonts w:ascii="仿宋" w:eastAsia="仿宋" w:hAnsi="仿宋"/>
                <w:sz w:val="24"/>
                <w:szCs w:val="24"/>
              </w:rPr>
              <w:t>.</w:t>
            </w:r>
            <w:r w:rsidRPr="00E35275">
              <w:rPr>
                <w:rFonts w:ascii="仿宋" w:eastAsia="仿宋" w:hAnsi="仿宋" w:hint="eastAsia"/>
                <w:sz w:val="24"/>
                <w:szCs w:val="24"/>
              </w:rPr>
              <w:t>帮助教职工学习有效鉴别常见的大学生心理健康问题及应对措施。</w:t>
            </w:r>
          </w:p>
        </w:tc>
        <w:tc>
          <w:tcPr>
            <w:tcW w:w="2835" w:type="dxa"/>
            <w:vAlign w:val="center"/>
          </w:tcPr>
          <w:p w14:paraId="40E99E1D"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人事组织处、学生处（心理健康教育与咨询中心）</w:t>
            </w:r>
          </w:p>
        </w:tc>
      </w:tr>
      <w:tr w:rsidR="00E35275" w:rsidRPr="00E35275" w14:paraId="171988D2" w14:textId="77777777" w:rsidTr="00847897">
        <w:trPr>
          <w:trHeight w:val="1134"/>
        </w:trPr>
        <w:tc>
          <w:tcPr>
            <w:tcW w:w="622" w:type="dxa"/>
            <w:shd w:val="clear" w:color="auto" w:fill="auto"/>
            <w:vAlign w:val="center"/>
          </w:tcPr>
          <w:p w14:paraId="528B7905"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lastRenderedPageBreak/>
              <w:t>6</w:t>
            </w:r>
          </w:p>
        </w:tc>
        <w:tc>
          <w:tcPr>
            <w:tcW w:w="1468" w:type="dxa"/>
            <w:shd w:val="clear" w:color="auto" w:fill="auto"/>
            <w:vAlign w:val="center"/>
          </w:tcPr>
          <w:p w14:paraId="4BAE85BD"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积极营造控烟校园和“无烟楼舍”</w:t>
            </w:r>
          </w:p>
        </w:tc>
        <w:tc>
          <w:tcPr>
            <w:tcW w:w="3292" w:type="dxa"/>
            <w:shd w:val="clear" w:color="auto" w:fill="auto"/>
            <w:vAlign w:val="center"/>
          </w:tcPr>
          <w:p w14:paraId="014D8419"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根据上海市控烟条例和我校文明校园建设的需求，针对校园游烟等不文明行为进行管控、劝诫和督导。</w:t>
            </w:r>
          </w:p>
        </w:tc>
        <w:tc>
          <w:tcPr>
            <w:tcW w:w="4541" w:type="dxa"/>
            <w:shd w:val="clear" w:color="auto" w:fill="auto"/>
            <w:vAlign w:val="center"/>
          </w:tcPr>
          <w:p w14:paraId="15D15DCB"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1.组织多条队伍加强校内巡逻，对校园游烟等不文明行为进行劝诫和督导。</w:t>
            </w:r>
          </w:p>
          <w:p w14:paraId="1C07FCC2" w14:textId="535F18AF"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w:t>
            </w:r>
            <w:r w:rsidR="00A540AB" w:rsidRPr="00A540AB">
              <w:rPr>
                <w:rFonts w:hint="eastAsia"/>
              </w:rPr>
              <w:t xml:space="preserve"> </w:t>
            </w:r>
            <w:r w:rsidR="00A540AB" w:rsidRPr="00A540AB">
              <w:rPr>
                <w:rFonts w:ascii="仿宋" w:eastAsia="仿宋" w:hAnsi="仿宋" w:hint="eastAsia"/>
                <w:sz w:val="24"/>
                <w:szCs w:val="24"/>
              </w:rPr>
              <w:t>加强室内吸烟（含卫生间、楼梯道内吸烟）行为的监督、检查和违纪处理</w:t>
            </w:r>
            <w:r w:rsidRPr="00E35275">
              <w:rPr>
                <w:rFonts w:ascii="仿宋" w:eastAsia="仿宋" w:hAnsi="仿宋" w:hint="eastAsia"/>
                <w:sz w:val="24"/>
                <w:szCs w:val="24"/>
              </w:rPr>
              <w:t>。</w:t>
            </w:r>
          </w:p>
        </w:tc>
        <w:tc>
          <w:tcPr>
            <w:tcW w:w="2835" w:type="dxa"/>
            <w:vAlign w:val="center"/>
          </w:tcPr>
          <w:p w14:paraId="79784C71"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学生处、学校办公室（后保）</w:t>
            </w:r>
          </w:p>
        </w:tc>
      </w:tr>
      <w:tr w:rsidR="00E35275" w:rsidRPr="00E35275" w14:paraId="0DF8DAD4" w14:textId="77777777" w:rsidTr="00847897">
        <w:trPr>
          <w:trHeight w:val="1134"/>
        </w:trPr>
        <w:tc>
          <w:tcPr>
            <w:tcW w:w="622" w:type="dxa"/>
            <w:vMerge w:val="restart"/>
            <w:shd w:val="clear" w:color="auto" w:fill="auto"/>
            <w:vAlign w:val="center"/>
          </w:tcPr>
          <w:p w14:paraId="49A2A29A"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7</w:t>
            </w:r>
          </w:p>
        </w:tc>
        <w:tc>
          <w:tcPr>
            <w:tcW w:w="1468" w:type="dxa"/>
            <w:vMerge w:val="restart"/>
            <w:shd w:val="clear" w:color="auto" w:fill="auto"/>
            <w:vAlign w:val="center"/>
          </w:tcPr>
          <w:p w14:paraId="7F44BE44"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环境设施建设</w:t>
            </w:r>
          </w:p>
        </w:tc>
        <w:tc>
          <w:tcPr>
            <w:tcW w:w="3292" w:type="dxa"/>
            <w:vMerge w:val="restart"/>
            <w:shd w:val="clear" w:color="auto" w:fill="auto"/>
            <w:vAlign w:val="center"/>
          </w:tcPr>
          <w:p w14:paraId="0B442C1F"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积极营造良好的校园学习、生活环境。改造、优化相关设施。</w:t>
            </w:r>
          </w:p>
        </w:tc>
        <w:tc>
          <w:tcPr>
            <w:tcW w:w="4541" w:type="dxa"/>
            <w:shd w:val="clear" w:color="auto" w:fill="auto"/>
            <w:vAlign w:val="center"/>
          </w:tcPr>
          <w:p w14:paraId="515D46A6"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1.改造24小时自修室，营造更好的阅读、自修环境。</w:t>
            </w:r>
          </w:p>
        </w:tc>
        <w:tc>
          <w:tcPr>
            <w:tcW w:w="2835" w:type="dxa"/>
            <w:vAlign w:val="center"/>
          </w:tcPr>
          <w:p w14:paraId="026C40A6"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图书馆、资产管理处</w:t>
            </w:r>
          </w:p>
        </w:tc>
      </w:tr>
      <w:tr w:rsidR="00E35275" w:rsidRPr="00E35275" w14:paraId="409B0BA7" w14:textId="77777777" w:rsidTr="00847897">
        <w:trPr>
          <w:trHeight w:val="1134"/>
        </w:trPr>
        <w:tc>
          <w:tcPr>
            <w:tcW w:w="622" w:type="dxa"/>
            <w:vMerge/>
            <w:shd w:val="clear" w:color="auto" w:fill="auto"/>
            <w:vAlign w:val="center"/>
          </w:tcPr>
          <w:p w14:paraId="1EEFA52D"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6AA075A1"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8CD89DD"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702EBE18"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2.校园照明系统改建、沿河步道灯光亮化。</w:t>
            </w:r>
          </w:p>
        </w:tc>
        <w:tc>
          <w:tcPr>
            <w:tcW w:w="2835" w:type="dxa"/>
            <w:vAlign w:val="center"/>
          </w:tcPr>
          <w:p w14:paraId="4C3FA49D"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资产管理处、学校办公室（后保）</w:t>
            </w:r>
          </w:p>
        </w:tc>
      </w:tr>
      <w:tr w:rsidR="00E35275" w:rsidRPr="00E35275" w14:paraId="42EF2113" w14:textId="77777777" w:rsidTr="00847897">
        <w:trPr>
          <w:trHeight w:val="1134"/>
        </w:trPr>
        <w:tc>
          <w:tcPr>
            <w:tcW w:w="622" w:type="dxa"/>
            <w:vMerge/>
            <w:shd w:val="clear" w:color="auto" w:fill="auto"/>
            <w:vAlign w:val="center"/>
          </w:tcPr>
          <w:p w14:paraId="171ADFBC"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7D05EF82"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67C2419D"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225C19C0" w14:textId="35A42F04"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3.</w:t>
            </w:r>
            <w:r w:rsidR="00A540AB" w:rsidRPr="00A540AB">
              <w:rPr>
                <w:rFonts w:hint="eastAsia"/>
              </w:rPr>
              <w:t xml:space="preserve"> </w:t>
            </w:r>
            <w:r w:rsidR="00A540AB" w:rsidRPr="00A540AB">
              <w:rPr>
                <w:rFonts w:ascii="仿宋" w:eastAsia="仿宋" w:hAnsi="仿宋" w:hint="eastAsia"/>
                <w:sz w:val="24"/>
                <w:szCs w:val="24"/>
              </w:rPr>
              <w:t>优化地下车库行人通道的环境、畅通和指示标识；校门增设相关交通标识标牌</w:t>
            </w:r>
            <w:r w:rsidRPr="00E35275">
              <w:rPr>
                <w:rFonts w:ascii="仿宋" w:eastAsia="仿宋" w:hAnsi="仿宋" w:hint="eastAsia"/>
                <w:sz w:val="24"/>
                <w:szCs w:val="24"/>
              </w:rPr>
              <w:t>。</w:t>
            </w:r>
          </w:p>
        </w:tc>
        <w:tc>
          <w:tcPr>
            <w:tcW w:w="2835" w:type="dxa"/>
            <w:vAlign w:val="center"/>
          </w:tcPr>
          <w:p w14:paraId="42549BF0"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学校办公室（标识办）</w:t>
            </w:r>
          </w:p>
        </w:tc>
      </w:tr>
      <w:tr w:rsidR="00E35275" w:rsidRPr="00E35275" w14:paraId="638B152F" w14:textId="77777777" w:rsidTr="00847897">
        <w:trPr>
          <w:trHeight w:val="1134"/>
        </w:trPr>
        <w:tc>
          <w:tcPr>
            <w:tcW w:w="622" w:type="dxa"/>
            <w:vMerge/>
            <w:shd w:val="clear" w:color="auto" w:fill="auto"/>
            <w:vAlign w:val="center"/>
          </w:tcPr>
          <w:p w14:paraId="6AD4BC67"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7E4CA7D6"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5DCFB6A6"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049EEC87"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4.南区学生公寓盥洗室等生活用水系统设施改建。</w:t>
            </w:r>
          </w:p>
        </w:tc>
        <w:tc>
          <w:tcPr>
            <w:tcW w:w="2835" w:type="dxa"/>
            <w:vAlign w:val="center"/>
          </w:tcPr>
          <w:p w14:paraId="5FE4B1EF"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学校办公室（后保）、资产管理处</w:t>
            </w:r>
          </w:p>
        </w:tc>
      </w:tr>
      <w:tr w:rsidR="00E35275" w:rsidRPr="00E35275" w14:paraId="5EE114B4" w14:textId="77777777" w:rsidTr="00847897">
        <w:trPr>
          <w:trHeight w:val="1134"/>
        </w:trPr>
        <w:tc>
          <w:tcPr>
            <w:tcW w:w="622" w:type="dxa"/>
            <w:vMerge w:val="restart"/>
            <w:shd w:val="clear" w:color="auto" w:fill="auto"/>
            <w:vAlign w:val="center"/>
          </w:tcPr>
          <w:p w14:paraId="69B89379"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8</w:t>
            </w:r>
          </w:p>
        </w:tc>
        <w:tc>
          <w:tcPr>
            <w:tcW w:w="1468" w:type="dxa"/>
            <w:vMerge w:val="restart"/>
            <w:shd w:val="clear" w:color="auto" w:fill="auto"/>
            <w:vAlign w:val="center"/>
          </w:tcPr>
          <w:p w14:paraId="68FE7C45"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传统文化建设</w:t>
            </w:r>
          </w:p>
        </w:tc>
        <w:tc>
          <w:tcPr>
            <w:tcW w:w="3292" w:type="dxa"/>
            <w:vMerge w:val="restart"/>
            <w:shd w:val="clear" w:color="auto" w:fill="auto"/>
            <w:vAlign w:val="center"/>
          </w:tcPr>
          <w:p w14:paraId="05F251D0"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推进后勤育人，开展中国传统节日专题活动。</w:t>
            </w:r>
          </w:p>
        </w:tc>
        <w:tc>
          <w:tcPr>
            <w:tcW w:w="4541" w:type="dxa"/>
            <w:shd w:val="clear" w:color="auto" w:fill="auto"/>
            <w:vAlign w:val="center"/>
          </w:tcPr>
          <w:p w14:paraId="3C395DDF"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1.结合中国传统节日，开展校园美食活动，邀请师生共同参与节日美食的制作，丰富在校师生的课余生活。</w:t>
            </w:r>
          </w:p>
        </w:tc>
        <w:tc>
          <w:tcPr>
            <w:tcW w:w="2835" w:type="dxa"/>
            <w:vAlign w:val="center"/>
          </w:tcPr>
          <w:p w14:paraId="7FD30E86"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学校办公室（后保）</w:t>
            </w:r>
          </w:p>
        </w:tc>
      </w:tr>
      <w:tr w:rsidR="00E35275" w:rsidRPr="00E35275" w14:paraId="2F58F7CD" w14:textId="77777777" w:rsidTr="00847897">
        <w:trPr>
          <w:trHeight w:val="1134"/>
        </w:trPr>
        <w:tc>
          <w:tcPr>
            <w:tcW w:w="622" w:type="dxa"/>
            <w:vMerge/>
            <w:shd w:val="clear" w:color="auto" w:fill="auto"/>
            <w:vAlign w:val="center"/>
          </w:tcPr>
          <w:p w14:paraId="7BE41820" w14:textId="77777777" w:rsidR="007B739A" w:rsidRPr="00E35275" w:rsidRDefault="007B739A" w:rsidP="00847897">
            <w:pPr>
              <w:jc w:val="center"/>
              <w:rPr>
                <w:rFonts w:ascii="仿宋" w:eastAsia="仿宋" w:hAnsi="仿宋"/>
                <w:sz w:val="24"/>
                <w:szCs w:val="24"/>
              </w:rPr>
            </w:pPr>
          </w:p>
        </w:tc>
        <w:tc>
          <w:tcPr>
            <w:tcW w:w="1468" w:type="dxa"/>
            <w:vMerge/>
            <w:shd w:val="clear" w:color="auto" w:fill="auto"/>
            <w:vAlign w:val="center"/>
          </w:tcPr>
          <w:p w14:paraId="787E828D" w14:textId="77777777" w:rsidR="007B739A" w:rsidRPr="00E35275" w:rsidRDefault="007B739A" w:rsidP="00847897">
            <w:pPr>
              <w:jc w:val="center"/>
              <w:rPr>
                <w:rFonts w:ascii="仿宋" w:eastAsia="仿宋" w:hAnsi="仿宋"/>
                <w:sz w:val="24"/>
                <w:szCs w:val="24"/>
              </w:rPr>
            </w:pPr>
          </w:p>
        </w:tc>
        <w:tc>
          <w:tcPr>
            <w:tcW w:w="3292" w:type="dxa"/>
            <w:vMerge/>
            <w:shd w:val="clear" w:color="auto" w:fill="auto"/>
            <w:vAlign w:val="center"/>
          </w:tcPr>
          <w:p w14:paraId="2863500A" w14:textId="77777777" w:rsidR="007B739A" w:rsidRPr="00E35275" w:rsidRDefault="007B739A" w:rsidP="00847897">
            <w:pPr>
              <w:rPr>
                <w:rFonts w:ascii="仿宋" w:eastAsia="仿宋" w:hAnsi="仿宋"/>
                <w:sz w:val="24"/>
                <w:szCs w:val="24"/>
              </w:rPr>
            </w:pPr>
          </w:p>
        </w:tc>
        <w:tc>
          <w:tcPr>
            <w:tcW w:w="4541" w:type="dxa"/>
            <w:shd w:val="clear" w:color="auto" w:fill="auto"/>
            <w:vAlign w:val="center"/>
          </w:tcPr>
          <w:p w14:paraId="05024A02"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2.加强中国传统节日文化宣传。</w:t>
            </w:r>
          </w:p>
        </w:tc>
        <w:tc>
          <w:tcPr>
            <w:tcW w:w="2835" w:type="dxa"/>
            <w:vAlign w:val="center"/>
          </w:tcPr>
          <w:p w14:paraId="43DDCEF2"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学校办公室（宣传、后保）、校团委</w:t>
            </w:r>
          </w:p>
        </w:tc>
      </w:tr>
      <w:tr w:rsidR="00E35275" w:rsidRPr="00E35275" w14:paraId="35A62ADE" w14:textId="77777777" w:rsidTr="00847897">
        <w:trPr>
          <w:trHeight w:val="1134"/>
        </w:trPr>
        <w:tc>
          <w:tcPr>
            <w:tcW w:w="622" w:type="dxa"/>
            <w:shd w:val="clear" w:color="auto" w:fill="auto"/>
            <w:vAlign w:val="center"/>
          </w:tcPr>
          <w:p w14:paraId="03273DCE"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9</w:t>
            </w:r>
          </w:p>
        </w:tc>
        <w:tc>
          <w:tcPr>
            <w:tcW w:w="1468" w:type="dxa"/>
            <w:shd w:val="clear" w:color="auto" w:fill="auto"/>
            <w:vAlign w:val="center"/>
          </w:tcPr>
          <w:p w14:paraId="137AC282"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修建新时代党建创新实践基地</w:t>
            </w:r>
          </w:p>
        </w:tc>
        <w:tc>
          <w:tcPr>
            <w:tcW w:w="3292" w:type="dxa"/>
            <w:shd w:val="clear" w:color="auto" w:fill="auto"/>
            <w:vAlign w:val="center"/>
          </w:tcPr>
          <w:p w14:paraId="6784B152"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该中心的建成将进一步推动广大党员干部和师生深刻理解习近平新时代中国特色社会主义思想的精神实质、实践要求和为民情怀，更加自觉用党的科学理论武装头脑、指导实践、推动工作。</w:t>
            </w:r>
          </w:p>
        </w:tc>
        <w:tc>
          <w:tcPr>
            <w:tcW w:w="4541" w:type="dxa"/>
            <w:shd w:val="clear" w:color="auto" w:fill="auto"/>
            <w:vAlign w:val="center"/>
          </w:tcPr>
          <w:p w14:paraId="68937B31" w14:textId="77777777" w:rsidR="007B739A" w:rsidRPr="00E35275" w:rsidRDefault="007B739A" w:rsidP="00847897">
            <w:pPr>
              <w:rPr>
                <w:rFonts w:ascii="仿宋" w:eastAsia="仿宋" w:hAnsi="仿宋"/>
                <w:sz w:val="24"/>
                <w:szCs w:val="24"/>
              </w:rPr>
            </w:pPr>
            <w:r w:rsidRPr="00E35275">
              <w:rPr>
                <w:rFonts w:ascii="仿宋" w:eastAsia="仿宋" w:hAnsi="仿宋" w:hint="eastAsia"/>
                <w:sz w:val="24"/>
                <w:szCs w:val="24"/>
              </w:rPr>
              <w:t>场馆建成后将服务全市民办高校，成为深刻理解我们党为人民谋幸福、为民族谋复兴的初心使命，从波澜壮阔的百年征程中汲取坚守人民立场的定力，牢筑信仰之基、补足精神之钙、把稳思想之舵的重要基地。</w:t>
            </w:r>
          </w:p>
        </w:tc>
        <w:tc>
          <w:tcPr>
            <w:tcW w:w="2835" w:type="dxa"/>
            <w:vAlign w:val="center"/>
          </w:tcPr>
          <w:p w14:paraId="7CE9EFEC"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学校办公室（宣传）、资产管理处</w:t>
            </w:r>
          </w:p>
        </w:tc>
      </w:tr>
      <w:tr w:rsidR="00E35275" w:rsidRPr="00E35275" w14:paraId="2B02F2E1" w14:textId="77777777" w:rsidTr="00847897">
        <w:trPr>
          <w:trHeight w:val="1134"/>
        </w:trPr>
        <w:tc>
          <w:tcPr>
            <w:tcW w:w="622" w:type="dxa"/>
            <w:shd w:val="clear" w:color="auto" w:fill="auto"/>
            <w:vAlign w:val="center"/>
          </w:tcPr>
          <w:p w14:paraId="42C7637C"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1</w:t>
            </w:r>
            <w:r w:rsidRPr="00E35275">
              <w:rPr>
                <w:rFonts w:ascii="仿宋" w:eastAsia="仿宋" w:hAnsi="仿宋"/>
                <w:sz w:val="24"/>
                <w:szCs w:val="24"/>
              </w:rPr>
              <w:t>0</w:t>
            </w:r>
          </w:p>
        </w:tc>
        <w:tc>
          <w:tcPr>
            <w:tcW w:w="1468" w:type="dxa"/>
            <w:shd w:val="clear" w:color="auto" w:fill="auto"/>
            <w:vAlign w:val="center"/>
          </w:tcPr>
          <w:p w14:paraId="764067E8"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规划学生事务中心大厅“一站式”服务窗口</w:t>
            </w:r>
          </w:p>
        </w:tc>
        <w:tc>
          <w:tcPr>
            <w:tcW w:w="3292" w:type="dxa"/>
            <w:shd w:val="clear" w:color="auto" w:fill="auto"/>
            <w:vAlign w:val="center"/>
          </w:tcPr>
          <w:p w14:paraId="1FDF23A6" w14:textId="46DDE595" w:rsidR="007B739A" w:rsidRPr="00E35275" w:rsidRDefault="00A540AB" w:rsidP="00847897">
            <w:pPr>
              <w:rPr>
                <w:rFonts w:ascii="仿宋" w:eastAsia="仿宋" w:hAnsi="仿宋"/>
                <w:sz w:val="24"/>
                <w:szCs w:val="24"/>
              </w:rPr>
            </w:pPr>
            <w:r w:rsidRPr="00A540AB">
              <w:rPr>
                <w:rFonts w:ascii="仿宋" w:eastAsia="仿宋" w:hAnsi="仿宋" w:hint="eastAsia"/>
                <w:sz w:val="24"/>
                <w:szCs w:val="24"/>
              </w:rPr>
              <w:t>试点在学生事务中心一楼大厅规划设立一站式服务窗口，方便学生日常办事“少跑路、少上楼、少等待”，加强跨部门联动，优化提升学生事务中心各部门的办公服务环境</w:t>
            </w:r>
            <w:r w:rsidR="007B739A" w:rsidRPr="00E35275">
              <w:rPr>
                <w:rFonts w:ascii="仿宋" w:eastAsia="仿宋" w:hAnsi="仿宋" w:hint="eastAsia"/>
                <w:sz w:val="24"/>
                <w:szCs w:val="24"/>
              </w:rPr>
              <w:t>。</w:t>
            </w:r>
          </w:p>
        </w:tc>
        <w:tc>
          <w:tcPr>
            <w:tcW w:w="4541" w:type="dxa"/>
            <w:shd w:val="clear" w:color="auto" w:fill="auto"/>
            <w:vAlign w:val="center"/>
          </w:tcPr>
          <w:p w14:paraId="4E674E3A" w14:textId="36B5ACAC" w:rsidR="007B739A" w:rsidRPr="00E35275" w:rsidRDefault="00A540AB" w:rsidP="00847897">
            <w:pPr>
              <w:rPr>
                <w:rFonts w:ascii="仿宋" w:eastAsia="仿宋" w:hAnsi="仿宋"/>
                <w:sz w:val="24"/>
                <w:szCs w:val="24"/>
              </w:rPr>
            </w:pPr>
            <w:r w:rsidRPr="00A540AB">
              <w:rPr>
                <w:rFonts w:ascii="仿宋" w:eastAsia="仿宋" w:hAnsi="仿宋" w:hint="eastAsia"/>
                <w:sz w:val="24"/>
                <w:szCs w:val="24"/>
              </w:rPr>
              <w:t>分析调研学生事务中心各部门现有办事服务的业务流程和运行状态，在教务、学生、后保等与学生办事密切相关的部门中选择若干“非必要当面办”的业务进行改革试点；在一楼大厅开辟一处固定窗口，安排人员轮流值班，并逐步推进完善运行机制</w:t>
            </w:r>
            <w:r w:rsidR="007B739A" w:rsidRPr="00E35275">
              <w:rPr>
                <w:rFonts w:ascii="仿宋" w:eastAsia="仿宋" w:hAnsi="仿宋" w:hint="eastAsia"/>
                <w:sz w:val="24"/>
                <w:szCs w:val="24"/>
              </w:rPr>
              <w:t>。</w:t>
            </w:r>
          </w:p>
        </w:tc>
        <w:tc>
          <w:tcPr>
            <w:tcW w:w="2835" w:type="dxa"/>
            <w:vAlign w:val="center"/>
          </w:tcPr>
          <w:p w14:paraId="6C30E660" w14:textId="77777777" w:rsidR="007B739A" w:rsidRPr="00E35275" w:rsidRDefault="007B739A" w:rsidP="00847897">
            <w:pPr>
              <w:jc w:val="center"/>
              <w:rPr>
                <w:rFonts w:ascii="仿宋" w:eastAsia="仿宋" w:hAnsi="仿宋"/>
                <w:sz w:val="24"/>
                <w:szCs w:val="24"/>
              </w:rPr>
            </w:pPr>
            <w:r w:rsidRPr="00E35275">
              <w:rPr>
                <w:rFonts w:ascii="仿宋" w:eastAsia="仿宋" w:hAnsi="仿宋" w:hint="eastAsia"/>
                <w:sz w:val="24"/>
                <w:szCs w:val="24"/>
              </w:rPr>
              <w:t>学校办公室、教务处、学生处、后勤保卫处、教育服务公司</w:t>
            </w:r>
          </w:p>
        </w:tc>
      </w:tr>
    </w:tbl>
    <w:p w14:paraId="0C92F48B" w14:textId="77777777" w:rsidR="00774021" w:rsidRPr="005043A4" w:rsidRDefault="00774021" w:rsidP="00774021">
      <w:pPr>
        <w:spacing w:line="20" w:lineRule="exact"/>
        <w:ind w:firstLine="646"/>
        <w:rPr>
          <w:rFonts w:ascii="Times New Roman" w:eastAsia="仿宋_GB2312" w:hAnsi="Times New Roman"/>
          <w:sz w:val="32"/>
          <w:szCs w:val="32"/>
        </w:rPr>
      </w:pPr>
    </w:p>
    <w:sectPr w:rsidR="00774021" w:rsidRPr="005043A4" w:rsidSect="00AE4FCD">
      <w:footerReference w:type="even" r:id="rId8"/>
      <w:footerReference w:type="default" r:id="rId9"/>
      <w:pgSz w:w="16838" w:h="11906" w:orient="landscape" w:code="9"/>
      <w:pgMar w:top="1588" w:right="2098" w:bottom="1474" w:left="1985"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AE704" w14:textId="77777777" w:rsidR="008450A6" w:rsidRDefault="008450A6" w:rsidP="00DF27A0">
      <w:r>
        <w:separator/>
      </w:r>
    </w:p>
  </w:endnote>
  <w:endnote w:type="continuationSeparator" w:id="0">
    <w:p w14:paraId="6F2A8503" w14:textId="77777777" w:rsidR="008450A6" w:rsidRDefault="008450A6"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58A3" w14:textId="77777777" w:rsidR="0066034D" w:rsidRPr="009602AF" w:rsidRDefault="009602AF">
    <w:pPr>
      <w:pStyle w:val="a4"/>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AE4FCD" w:rsidRPr="00AE4FCD">
      <w:rPr>
        <w:noProof/>
        <w:sz w:val="28"/>
        <w:szCs w:val="28"/>
        <w:lang w:val="zh-CN"/>
      </w:rPr>
      <w:t>4</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CDB3" w14:textId="77777777" w:rsidR="00683337" w:rsidRPr="005043A4" w:rsidRDefault="008450A6" w:rsidP="005043A4">
    <w:pPr>
      <w:pStyle w:val="a4"/>
      <w:numPr>
        <w:ilvl w:val="0"/>
        <w:numId w:val="25"/>
      </w:numPr>
      <w:jc w:val="right"/>
      <w:rPr>
        <w:sz w:val="28"/>
        <w:szCs w:val="28"/>
      </w:rPr>
    </w:pPr>
    <w:sdt>
      <w:sdtPr>
        <w:id w:val="517430071"/>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AE4FCD" w:rsidRPr="00AE4FCD">
          <w:rPr>
            <w:noProof/>
            <w:sz w:val="28"/>
            <w:szCs w:val="28"/>
            <w:lang w:val="zh-CN" w:eastAsia="zh-CN"/>
          </w:rPr>
          <w:t>5</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EFE00" w14:textId="77777777" w:rsidR="008450A6" w:rsidRDefault="008450A6" w:rsidP="00DF27A0">
      <w:r>
        <w:separator/>
      </w:r>
    </w:p>
  </w:footnote>
  <w:footnote w:type="continuationSeparator" w:id="0">
    <w:p w14:paraId="4E7F7E7F" w14:textId="77777777" w:rsidR="008450A6" w:rsidRDefault="008450A6" w:rsidP="00DF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5846D19A"/>
    <w:multiLevelType w:val="singleLevel"/>
    <w:tmpl w:val="5846D19A"/>
    <w:lvl w:ilvl="0">
      <w:start w:val="1"/>
      <w:numFmt w:val="decimal"/>
      <w:suff w:val="space"/>
      <w:lvlText w:val="%1."/>
      <w:lvlJc w:val="left"/>
    </w:lvl>
  </w:abstractNum>
  <w:abstractNum w:abstractNumId="18">
    <w:nsid w:val="5846D57B"/>
    <w:multiLevelType w:val="singleLevel"/>
    <w:tmpl w:val="5846D57B"/>
    <w:lvl w:ilvl="0">
      <w:start w:val="1"/>
      <w:numFmt w:val="decimal"/>
      <w:suff w:val="nothing"/>
      <w:lvlText w:val="%1."/>
      <w:lvlJc w:val="left"/>
    </w:lvl>
  </w:abstractNum>
  <w:abstractNum w:abstractNumId="19">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3"/>
  </w:num>
  <w:num w:numId="2">
    <w:abstractNumId w:val="19"/>
  </w:num>
  <w:num w:numId="3">
    <w:abstractNumId w:val="1"/>
  </w:num>
  <w:num w:numId="4">
    <w:abstractNumId w:val="4"/>
  </w:num>
  <w:num w:numId="5">
    <w:abstractNumId w:val="5"/>
  </w:num>
  <w:num w:numId="6">
    <w:abstractNumId w:val="11"/>
  </w:num>
  <w:num w:numId="7">
    <w:abstractNumId w:val="20"/>
  </w:num>
  <w:num w:numId="8">
    <w:abstractNumId w:val="12"/>
  </w:num>
  <w:num w:numId="9">
    <w:abstractNumId w:val="7"/>
  </w:num>
  <w:num w:numId="10">
    <w:abstractNumId w:val="16"/>
  </w:num>
  <w:num w:numId="11">
    <w:abstractNumId w:val="6"/>
  </w:num>
  <w:num w:numId="12">
    <w:abstractNumId w:val="23"/>
  </w:num>
  <w:num w:numId="13">
    <w:abstractNumId w:val="17"/>
  </w:num>
  <w:num w:numId="14">
    <w:abstractNumId w:val="18"/>
  </w:num>
  <w:num w:numId="15">
    <w:abstractNumId w:val="22"/>
  </w:num>
  <w:num w:numId="16">
    <w:abstractNumId w:val="0"/>
  </w:num>
  <w:num w:numId="17">
    <w:abstractNumId w:val="9"/>
  </w:num>
  <w:num w:numId="18">
    <w:abstractNumId w:val="24"/>
  </w:num>
  <w:num w:numId="19">
    <w:abstractNumId w:val="2"/>
  </w:num>
  <w:num w:numId="20">
    <w:abstractNumId w:val="21"/>
  </w:num>
  <w:num w:numId="21">
    <w:abstractNumId w:val="14"/>
  </w:num>
  <w:num w:numId="22">
    <w:abstractNumId w:val="8"/>
  </w:num>
  <w:num w:numId="23">
    <w:abstractNumId w:val="10"/>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A0"/>
    <w:rsid w:val="00006BBF"/>
    <w:rsid w:val="00007CE6"/>
    <w:rsid w:val="00010ACA"/>
    <w:rsid w:val="00013D23"/>
    <w:rsid w:val="00020982"/>
    <w:rsid w:val="00024044"/>
    <w:rsid w:val="0003420F"/>
    <w:rsid w:val="00035661"/>
    <w:rsid w:val="0004372A"/>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E2F67"/>
    <w:rsid w:val="001039DE"/>
    <w:rsid w:val="00103E84"/>
    <w:rsid w:val="001126D4"/>
    <w:rsid w:val="00114C52"/>
    <w:rsid w:val="001261B9"/>
    <w:rsid w:val="00126B31"/>
    <w:rsid w:val="00135849"/>
    <w:rsid w:val="00140011"/>
    <w:rsid w:val="00142D9D"/>
    <w:rsid w:val="00154C1D"/>
    <w:rsid w:val="00157A7C"/>
    <w:rsid w:val="00164E76"/>
    <w:rsid w:val="00176BB8"/>
    <w:rsid w:val="00177EDB"/>
    <w:rsid w:val="001818BA"/>
    <w:rsid w:val="001836FB"/>
    <w:rsid w:val="001860D2"/>
    <w:rsid w:val="001916D8"/>
    <w:rsid w:val="001935F2"/>
    <w:rsid w:val="00196A90"/>
    <w:rsid w:val="001A4972"/>
    <w:rsid w:val="001A72F6"/>
    <w:rsid w:val="001B7567"/>
    <w:rsid w:val="001C0D05"/>
    <w:rsid w:val="001C26C0"/>
    <w:rsid w:val="001C3F3E"/>
    <w:rsid w:val="001C5751"/>
    <w:rsid w:val="001D6BB9"/>
    <w:rsid w:val="001D7FF0"/>
    <w:rsid w:val="001E0E2C"/>
    <w:rsid w:val="001E2A26"/>
    <w:rsid w:val="001E68A5"/>
    <w:rsid w:val="001E6D7B"/>
    <w:rsid w:val="001E7580"/>
    <w:rsid w:val="001F796A"/>
    <w:rsid w:val="002011CF"/>
    <w:rsid w:val="00201564"/>
    <w:rsid w:val="002020B7"/>
    <w:rsid w:val="002071FB"/>
    <w:rsid w:val="00210FFD"/>
    <w:rsid w:val="002123E5"/>
    <w:rsid w:val="00216933"/>
    <w:rsid w:val="00216C63"/>
    <w:rsid w:val="00224C34"/>
    <w:rsid w:val="00227C45"/>
    <w:rsid w:val="0023165C"/>
    <w:rsid w:val="002407F0"/>
    <w:rsid w:val="002422D7"/>
    <w:rsid w:val="00244B75"/>
    <w:rsid w:val="0024731B"/>
    <w:rsid w:val="00247D2D"/>
    <w:rsid w:val="00247DE7"/>
    <w:rsid w:val="002549D5"/>
    <w:rsid w:val="0025635F"/>
    <w:rsid w:val="00262A9B"/>
    <w:rsid w:val="002728BC"/>
    <w:rsid w:val="00276940"/>
    <w:rsid w:val="00276C14"/>
    <w:rsid w:val="00286ED2"/>
    <w:rsid w:val="002946A5"/>
    <w:rsid w:val="002A1F8F"/>
    <w:rsid w:val="002A2122"/>
    <w:rsid w:val="002A412E"/>
    <w:rsid w:val="002B05B8"/>
    <w:rsid w:val="002B7153"/>
    <w:rsid w:val="002E22DD"/>
    <w:rsid w:val="002E60F9"/>
    <w:rsid w:val="002F09E7"/>
    <w:rsid w:val="002F3B8E"/>
    <w:rsid w:val="002F3D5E"/>
    <w:rsid w:val="002F52B7"/>
    <w:rsid w:val="002F5E8D"/>
    <w:rsid w:val="003025A8"/>
    <w:rsid w:val="00303BE8"/>
    <w:rsid w:val="0031086E"/>
    <w:rsid w:val="00320B55"/>
    <w:rsid w:val="00327018"/>
    <w:rsid w:val="00351023"/>
    <w:rsid w:val="00354765"/>
    <w:rsid w:val="00357F31"/>
    <w:rsid w:val="00362EA7"/>
    <w:rsid w:val="0037026A"/>
    <w:rsid w:val="0038212B"/>
    <w:rsid w:val="00390587"/>
    <w:rsid w:val="00393D62"/>
    <w:rsid w:val="00397EC6"/>
    <w:rsid w:val="003B3B88"/>
    <w:rsid w:val="003D10F4"/>
    <w:rsid w:val="003D4DB2"/>
    <w:rsid w:val="003D7717"/>
    <w:rsid w:val="003D77DB"/>
    <w:rsid w:val="003E7D03"/>
    <w:rsid w:val="004008B1"/>
    <w:rsid w:val="00406F5B"/>
    <w:rsid w:val="004235A5"/>
    <w:rsid w:val="004240C4"/>
    <w:rsid w:val="0042411A"/>
    <w:rsid w:val="00425B0A"/>
    <w:rsid w:val="00426E91"/>
    <w:rsid w:val="00427A13"/>
    <w:rsid w:val="00436087"/>
    <w:rsid w:val="0043649D"/>
    <w:rsid w:val="0043725A"/>
    <w:rsid w:val="00440F8E"/>
    <w:rsid w:val="0044733E"/>
    <w:rsid w:val="00452A30"/>
    <w:rsid w:val="0045766D"/>
    <w:rsid w:val="00484F4A"/>
    <w:rsid w:val="00487096"/>
    <w:rsid w:val="0049297B"/>
    <w:rsid w:val="004940E0"/>
    <w:rsid w:val="00494C41"/>
    <w:rsid w:val="004A10F4"/>
    <w:rsid w:val="004A5A40"/>
    <w:rsid w:val="004A6F8A"/>
    <w:rsid w:val="004B4D54"/>
    <w:rsid w:val="004D3A5D"/>
    <w:rsid w:val="004E0677"/>
    <w:rsid w:val="004E2718"/>
    <w:rsid w:val="004E2D39"/>
    <w:rsid w:val="004F1CD6"/>
    <w:rsid w:val="004F7B29"/>
    <w:rsid w:val="00502CA4"/>
    <w:rsid w:val="005040FB"/>
    <w:rsid w:val="005043A4"/>
    <w:rsid w:val="005058E7"/>
    <w:rsid w:val="00506669"/>
    <w:rsid w:val="0053366A"/>
    <w:rsid w:val="00543D0F"/>
    <w:rsid w:val="00545BB1"/>
    <w:rsid w:val="00550D87"/>
    <w:rsid w:val="00551E38"/>
    <w:rsid w:val="0055334E"/>
    <w:rsid w:val="005655E1"/>
    <w:rsid w:val="0056656E"/>
    <w:rsid w:val="00585E74"/>
    <w:rsid w:val="00586884"/>
    <w:rsid w:val="005A5137"/>
    <w:rsid w:val="005A706A"/>
    <w:rsid w:val="005B0EBD"/>
    <w:rsid w:val="005B4051"/>
    <w:rsid w:val="005C1307"/>
    <w:rsid w:val="005C2E1F"/>
    <w:rsid w:val="005C335E"/>
    <w:rsid w:val="005C73DA"/>
    <w:rsid w:val="005D00F4"/>
    <w:rsid w:val="005D555B"/>
    <w:rsid w:val="005E03F5"/>
    <w:rsid w:val="005E477D"/>
    <w:rsid w:val="005E719D"/>
    <w:rsid w:val="005F1BD1"/>
    <w:rsid w:val="005F375D"/>
    <w:rsid w:val="00607DA8"/>
    <w:rsid w:val="006152A4"/>
    <w:rsid w:val="00620D7D"/>
    <w:rsid w:val="0062154C"/>
    <w:rsid w:val="00621AE8"/>
    <w:rsid w:val="006240C7"/>
    <w:rsid w:val="00632F6A"/>
    <w:rsid w:val="00633DD7"/>
    <w:rsid w:val="00633EF3"/>
    <w:rsid w:val="0064477E"/>
    <w:rsid w:val="00646C37"/>
    <w:rsid w:val="0066034D"/>
    <w:rsid w:val="0066269F"/>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D4556"/>
    <w:rsid w:val="006D5CA7"/>
    <w:rsid w:val="006D66C5"/>
    <w:rsid w:val="006E053F"/>
    <w:rsid w:val="006E07CC"/>
    <w:rsid w:val="006E3B41"/>
    <w:rsid w:val="006F388E"/>
    <w:rsid w:val="007001B0"/>
    <w:rsid w:val="0070703C"/>
    <w:rsid w:val="007156F1"/>
    <w:rsid w:val="007263F3"/>
    <w:rsid w:val="0072741E"/>
    <w:rsid w:val="00732A95"/>
    <w:rsid w:val="007374AC"/>
    <w:rsid w:val="007466D6"/>
    <w:rsid w:val="00760776"/>
    <w:rsid w:val="007713DF"/>
    <w:rsid w:val="007733D0"/>
    <w:rsid w:val="00774021"/>
    <w:rsid w:val="007740A2"/>
    <w:rsid w:val="00780B11"/>
    <w:rsid w:val="007931FC"/>
    <w:rsid w:val="00794863"/>
    <w:rsid w:val="007A0E12"/>
    <w:rsid w:val="007A3315"/>
    <w:rsid w:val="007A4455"/>
    <w:rsid w:val="007B04D1"/>
    <w:rsid w:val="007B739A"/>
    <w:rsid w:val="007D0CC3"/>
    <w:rsid w:val="007D5E7B"/>
    <w:rsid w:val="007E0707"/>
    <w:rsid w:val="007E3252"/>
    <w:rsid w:val="007E580B"/>
    <w:rsid w:val="007E71A9"/>
    <w:rsid w:val="007F3FA0"/>
    <w:rsid w:val="00801658"/>
    <w:rsid w:val="0080743D"/>
    <w:rsid w:val="00815643"/>
    <w:rsid w:val="0081668F"/>
    <w:rsid w:val="008379DE"/>
    <w:rsid w:val="0084338A"/>
    <w:rsid w:val="008450A6"/>
    <w:rsid w:val="00856254"/>
    <w:rsid w:val="00856BAE"/>
    <w:rsid w:val="00856DCA"/>
    <w:rsid w:val="00857A3B"/>
    <w:rsid w:val="00860ADD"/>
    <w:rsid w:val="0086141A"/>
    <w:rsid w:val="008621D3"/>
    <w:rsid w:val="008628CE"/>
    <w:rsid w:val="00877B03"/>
    <w:rsid w:val="00897B9F"/>
    <w:rsid w:val="008A7564"/>
    <w:rsid w:val="008B3993"/>
    <w:rsid w:val="008B65E1"/>
    <w:rsid w:val="008B76D1"/>
    <w:rsid w:val="008C3EAE"/>
    <w:rsid w:val="008C7927"/>
    <w:rsid w:val="008C7EBF"/>
    <w:rsid w:val="008E153C"/>
    <w:rsid w:val="008F7F68"/>
    <w:rsid w:val="0090074B"/>
    <w:rsid w:val="00901634"/>
    <w:rsid w:val="00902FE4"/>
    <w:rsid w:val="00912745"/>
    <w:rsid w:val="00916F6C"/>
    <w:rsid w:val="00917D1E"/>
    <w:rsid w:val="00921E90"/>
    <w:rsid w:val="00923901"/>
    <w:rsid w:val="009324D0"/>
    <w:rsid w:val="00934D89"/>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5D32"/>
    <w:rsid w:val="009D089D"/>
    <w:rsid w:val="009D0F71"/>
    <w:rsid w:val="009D254D"/>
    <w:rsid w:val="009E36AD"/>
    <w:rsid w:val="009E7EB1"/>
    <w:rsid w:val="009F1F5D"/>
    <w:rsid w:val="009F3358"/>
    <w:rsid w:val="009F67C3"/>
    <w:rsid w:val="00A019E6"/>
    <w:rsid w:val="00A025EB"/>
    <w:rsid w:val="00A062CF"/>
    <w:rsid w:val="00A26FE7"/>
    <w:rsid w:val="00A52D48"/>
    <w:rsid w:val="00A540AB"/>
    <w:rsid w:val="00A72902"/>
    <w:rsid w:val="00A7521E"/>
    <w:rsid w:val="00A82198"/>
    <w:rsid w:val="00A84133"/>
    <w:rsid w:val="00A92BE4"/>
    <w:rsid w:val="00AA3D6F"/>
    <w:rsid w:val="00AA4714"/>
    <w:rsid w:val="00AA5067"/>
    <w:rsid w:val="00AB07C5"/>
    <w:rsid w:val="00AC7225"/>
    <w:rsid w:val="00AE4FCD"/>
    <w:rsid w:val="00AE6539"/>
    <w:rsid w:val="00AF0167"/>
    <w:rsid w:val="00B062B4"/>
    <w:rsid w:val="00B12B36"/>
    <w:rsid w:val="00B165B7"/>
    <w:rsid w:val="00B2432A"/>
    <w:rsid w:val="00B30277"/>
    <w:rsid w:val="00B3236C"/>
    <w:rsid w:val="00B33EC4"/>
    <w:rsid w:val="00B464AC"/>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B4569"/>
    <w:rsid w:val="00BB46CC"/>
    <w:rsid w:val="00BB55D1"/>
    <w:rsid w:val="00BD297A"/>
    <w:rsid w:val="00BE304D"/>
    <w:rsid w:val="00BE42F5"/>
    <w:rsid w:val="00BE79EE"/>
    <w:rsid w:val="00BF11DA"/>
    <w:rsid w:val="00BF5B26"/>
    <w:rsid w:val="00C02D2E"/>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1091"/>
    <w:rsid w:val="00CA3EF6"/>
    <w:rsid w:val="00CA524F"/>
    <w:rsid w:val="00CB20CB"/>
    <w:rsid w:val="00CB2E36"/>
    <w:rsid w:val="00CC1ED6"/>
    <w:rsid w:val="00CC5109"/>
    <w:rsid w:val="00CC6339"/>
    <w:rsid w:val="00CD2541"/>
    <w:rsid w:val="00CD491D"/>
    <w:rsid w:val="00CD7B83"/>
    <w:rsid w:val="00CE72B8"/>
    <w:rsid w:val="00CF4ABB"/>
    <w:rsid w:val="00CF6CAE"/>
    <w:rsid w:val="00D0013C"/>
    <w:rsid w:val="00D048AC"/>
    <w:rsid w:val="00D04E56"/>
    <w:rsid w:val="00D10F06"/>
    <w:rsid w:val="00D12845"/>
    <w:rsid w:val="00D22AEE"/>
    <w:rsid w:val="00D3403C"/>
    <w:rsid w:val="00D47470"/>
    <w:rsid w:val="00D65360"/>
    <w:rsid w:val="00D70B52"/>
    <w:rsid w:val="00D7673E"/>
    <w:rsid w:val="00D91367"/>
    <w:rsid w:val="00D93001"/>
    <w:rsid w:val="00D94B32"/>
    <w:rsid w:val="00D96AAD"/>
    <w:rsid w:val="00DB0D2C"/>
    <w:rsid w:val="00DB0DF6"/>
    <w:rsid w:val="00DB2C50"/>
    <w:rsid w:val="00DB2D8F"/>
    <w:rsid w:val="00DB62F6"/>
    <w:rsid w:val="00DB6F9C"/>
    <w:rsid w:val="00DC3E5A"/>
    <w:rsid w:val="00DE6508"/>
    <w:rsid w:val="00DF27A0"/>
    <w:rsid w:val="00DF3628"/>
    <w:rsid w:val="00DF530F"/>
    <w:rsid w:val="00DF738E"/>
    <w:rsid w:val="00E0147B"/>
    <w:rsid w:val="00E045F9"/>
    <w:rsid w:val="00E10AB4"/>
    <w:rsid w:val="00E142C6"/>
    <w:rsid w:val="00E227C3"/>
    <w:rsid w:val="00E22DEA"/>
    <w:rsid w:val="00E2301C"/>
    <w:rsid w:val="00E259B9"/>
    <w:rsid w:val="00E27C41"/>
    <w:rsid w:val="00E35275"/>
    <w:rsid w:val="00E3593B"/>
    <w:rsid w:val="00E36831"/>
    <w:rsid w:val="00E37688"/>
    <w:rsid w:val="00E560C2"/>
    <w:rsid w:val="00E57674"/>
    <w:rsid w:val="00E66FE5"/>
    <w:rsid w:val="00E7037D"/>
    <w:rsid w:val="00EA15A8"/>
    <w:rsid w:val="00EA7D4F"/>
    <w:rsid w:val="00EA7D65"/>
    <w:rsid w:val="00EA7FD6"/>
    <w:rsid w:val="00EB70DF"/>
    <w:rsid w:val="00EC6FEE"/>
    <w:rsid w:val="00EC7202"/>
    <w:rsid w:val="00ED0013"/>
    <w:rsid w:val="00ED5BC4"/>
    <w:rsid w:val="00EE6C88"/>
    <w:rsid w:val="00F001E2"/>
    <w:rsid w:val="00F07BD4"/>
    <w:rsid w:val="00F14863"/>
    <w:rsid w:val="00F205ED"/>
    <w:rsid w:val="00F27191"/>
    <w:rsid w:val="00F305CB"/>
    <w:rsid w:val="00F314C5"/>
    <w:rsid w:val="00F40720"/>
    <w:rsid w:val="00F47D48"/>
    <w:rsid w:val="00F525D1"/>
    <w:rsid w:val="00F62E09"/>
    <w:rsid w:val="00F77BAF"/>
    <w:rsid w:val="00F8160D"/>
    <w:rsid w:val="00F8370B"/>
    <w:rsid w:val="00F8795C"/>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53CF9DC"/>
  <w15:docId w15:val="{468F891A-4850-4F53-B576-F66CB14F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845"/>
    <w:pPr>
      <w:widowControl w:val="0"/>
      <w:jc w:val="both"/>
    </w:pPr>
    <w:rPr>
      <w:kern w:val="2"/>
      <w:sz w:val="21"/>
      <w:szCs w:val="22"/>
    </w:rPr>
  </w:style>
  <w:style w:type="paragraph" w:styleId="1">
    <w:name w:val="heading 1"/>
    <w:basedOn w:val="a"/>
    <w:link w:val="1Char"/>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locked/>
    <w:rsid w:val="00DF27A0"/>
    <w:rPr>
      <w:rFonts w:cs="Times New Roman"/>
      <w:sz w:val="18"/>
      <w:szCs w:val="18"/>
    </w:rPr>
  </w:style>
  <w:style w:type="paragraph" w:styleId="a4">
    <w:name w:val="footer"/>
    <w:basedOn w:val="a"/>
    <w:link w:val="Char0"/>
    <w:uiPriority w:val="99"/>
    <w:rsid w:val="00DF27A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locked/>
    <w:rsid w:val="00DF27A0"/>
    <w:rPr>
      <w:rFonts w:cs="Times New Roman"/>
      <w:sz w:val="18"/>
      <w:szCs w:val="18"/>
    </w:rPr>
  </w:style>
  <w:style w:type="table" w:styleId="a5">
    <w:name w:val="Table Grid"/>
    <w:basedOn w:val="a1"/>
    <w:uiPriority w:val="39"/>
    <w:qFormat/>
    <w:rsid w:val="00DF27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列出段落1"/>
    <w:basedOn w:val="a"/>
    <w:rsid w:val="002B05B8"/>
    <w:pPr>
      <w:ind w:firstLineChars="200" w:firstLine="420"/>
    </w:pPr>
  </w:style>
  <w:style w:type="paragraph" w:styleId="a6">
    <w:name w:val="Document Map"/>
    <w:basedOn w:val="a"/>
    <w:link w:val="Char1"/>
    <w:semiHidden/>
    <w:rsid w:val="00CE72B8"/>
    <w:rPr>
      <w:rFonts w:ascii="宋体"/>
      <w:kern w:val="0"/>
      <w:sz w:val="18"/>
      <w:szCs w:val="18"/>
      <w:lang w:val="x-none" w:eastAsia="x-none"/>
    </w:rPr>
  </w:style>
  <w:style w:type="character" w:customStyle="1" w:styleId="Char1">
    <w:name w:val="文档结构图 Char"/>
    <w:link w:val="a6"/>
    <w:semiHidden/>
    <w:locked/>
    <w:rsid w:val="00CE72B8"/>
    <w:rPr>
      <w:rFonts w:ascii="宋体" w:eastAsia="宋体" w:cs="Times New Roman"/>
      <w:sz w:val="18"/>
      <w:szCs w:val="18"/>
    </w:rPr>
  </w:style>
  <w:style w:type="paragraph" w:styleId="a7">
    <w:name w:val="Balloon Text"/>
    <w:basedOn w:val="a"/>
    <w:link w:val="Char2"/>
    <w:semiHidden/>
    <w:rsid w:val="00010ACA"/>
    <w:rPr>
      <w:kern w:val="0"/>
      <w:sz w:val="18"/>
      <w:szCs w:val="18"/>
      <w:lang w:val="x-none" w:eastAsia="x-none"/>
    </w:rPr>
  </w:style>
  <w:style w:type="character" w:customStyle="1" w:styleId="Char2">
    <w:name w:val="批注框文本 Char"/>
    <w:link w:val="a7"/>
    <w:semiHidden/>
    <w:locked/>
    <w:rsid w:val="00010ACA"/>
    <w:rPr>
      <w:rFonts w:cs="Times New Roman"/>
      <w:sz w:val="18"/>
      <w:szCs w:val="18"/>
    </w:rPr>
  </w:style>
  <w:style w:type="character" w:customStyle="1" w:styleId="1Char">
    <w:name w:val="标题 1 Char"/>
    <w:link w:val="1"/>
    <w:locked/>
    <w:rsid w:val="00923901"/>
    <w:rPr>
      <w:rFonts w:ascii="宋体" w:eastAsia="宋体" w:hAnsi="宋体" w:cs="宋体"/>
      <w:b/>
      <w:bCs/>
      <w:kern w:val="36"/>
      <w:sz w:val="48"/>
      <w:szCs w:val="48"/>
    </w:rPr>
  </w:style>
  <w:style w:type="character" w:styleId="a8">
    <w:name w:val="Hyperlink"/>
    <w:rsid w:val="009D089D"/>
    <w:rPr>
      <w:color w:val="0000FF"/>
      <w:u w:val="single"/>
    </w:rPr>
  </w:style>
  <w:style w:type="character" w:styleId="a9">
    <w:name w:val="annotation reference"/>
    <w:rsid w:val="00244B75"/>
    <w:rPr>
      <w:sz w:val="21"/>
    </w:rPr>
  </w:style>
  <w:style w:type="paragraph" w:styleId="aa">
    <w:name w:val="annotation text"/>
    <w:basedOn w:val="a"/>
    <w:link w:val="Char3"/>
    <w:rsid w:val="00244B75"/>
    <w:pPr>
      <w:jc w:val="left"/>
    </w:pPr>
    <w:rPr>
      <w:rFonts w:ascii="Times New Roman" w:hAnsi="Times New Roman"/>
      <w:szCs w:val="20"/>
      <w:lang w:val="x-none" w:eastAsia="x-none"/>
    </w:rPr>
  </w:style>
  <w:style w:type="character" w:customStyle="1" w:styleId="Char3">
    <w:name w:val="批注文字 Char"/>
    <w:link w:val="aa"/>
    <w:rsid w:val="00244B75"/>
    <w:rPr>
      <w:rFonts w:ascii="Times New Roman" w:hAnsi="Times New Roman"/>
      <w:kern w:val="2"/>
      <w:sz w:val="21"/>
    </w:rPr>
  </w:style>
  <w:style w:type="paragraph" w:styleId="ab">
    <w:name w:val="footnote text"/>
    <w:basedOn w:val="a"/>
    <w:link w:val="Char4"/>
    <w:rsid w:val="00244B75"/>
    <w:pPr>
      <w:snapToGrid w:val="0"/>
      <w:jc w:val="left"/>
    </w:pPr>
    <w:rPr>
      <w:rFonts w:ascii="Times New Roman" w:hAnsi="Times New Roman"/>
      <w:sz w:val="18"/>
      <w:szCs w:val="20"/>
      <w:lang w:val="x-none" w:eastAsia="x-none"/>
    </w:rPr>
  </w:style>
  <w:style w:type="character" w:customStyle="1" w:styleId="Char4">
    <w:name w:val="脚注文本 Char"/>
    <w:link w:val="ab"/>
    <w:rsid w:val="00244B75"/>
    <w:rPr>
      <w:rFonts w:ascii="Times New Roman" w:hAnsi="Times New Roman"/>
      <w:kern w:val="2"/>
      <w:sz w:val="18"/>
    </w:rPr>
  </w:style>
  <w:style w:type="character" w:styleId="ac">
    <w:name w:val="footnote reference"/>
    <w:rsid w:val="00244B75"/>
    <w:rPr>
      <w:vertAlign w:val="superscript"/>
    </w:rPr>
  </w:style>
  <w:style w:type="character" w:styleId="ad">
    <w:name w:val="page number"/>
    <w:basedOn w:val="a0"/>
    <w:rsid w:val="00244B75"/>
  </w:style>
  <w:style w:type="paragraph" w:styleId="ae">
    <w:name w:val="Date"/>
    <w:basedOn w:val="a"/>
    <w:next w:val="a"/>
    <w:link w:val="Char5"/>
    <w:rsid w:val="00244B75"/>
    <w:pPr>
      <w:ind w:leftChars="2500" w:left="100"/>
    </w:pPr>
    <w:rPr>
      <w:rFonts w:ascii="Times New Roman" w:hAnsi="Times New Roman"/>
      <w:szCs w:val="20"/>
      <w:lang w:val="x-none" w:eastAsia="x-none"/>
    </w:rPr>
  </w:style>
  <w:style w:type="character" w:customStyle="1" w:styleId="Char5">
    <w:name w:val="日期 Char"/>
    <w:link w:val="ae"/>
    <w:rsid w:val="00244B75"/>
    <w:rPr>
      <w:rFonts w:ascii="Times New Roman" w:hAnsi="Times New Roman"/>
      <w:kern w:val="2"/>
      <w:sz w:val="21"/>
    </w:rPr>
  </w:style>
  <w:style w:type="character" w:styleId="af">
    <w:name w:val="Emphasis"/>
    <w:uiPriority w:val="20"/>
    <w:qFormat/>
    <w:locked/>
    <w:rsid w:val="00244B75"/>
    <w:rPr>
      <w:i w:val="0"/>
      <w:iCs w:val="0"/>
      <w:color w:val="CC0000"/>
    </w:rPr>
  </w:style>
  <w:style w:type="paragraph" w:styleId="af0">
    <w:name w:val="List Paragraph"/>
    <w:basedOn w:val="a"/>
    <w:uiPriority w:val="34"/>
    <w:qFormat/>
    <w:rsid w:val="00244B75"/>
    <w:pPr>
      <w:ind w:firstLineChars="200" w:firstLine="420"/>
    </w:pPr>
  </w:style>
  <w:style w:type="paragraph" w:styleId="af1">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34"/>
    <w:qFormat/>
    <w:rsid w:val="00020982"/>
    <w:pPr>
      <w:ind w:firstLineChars="200" w:firstLine="420"/>
    </w:pPr>
  </w:style>
  <w:style w:type="character" w:customStyle="1" w:styleId="value">
    <w:name w:val="value"/>
    <w:basedOn w:val="a0"/>
    <w:rsid w:val="0031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6D1E-E3D4-4CA5-B47B-C1145299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314</Words>
  <Characters>1795</Characters>
  <Application>Microsoft Office Word</Application>
  <DocSecurity>0</DocSecurity>
  <Lines>14</Lines>
  <Paragraphs>4</Paragraphs>
  <ScaleCrop>false</ScaleCrop>
  <Company>上海建桥（集团）有限公司文件</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Administrator</cp:lastModifiedBy>
  <cp:revision>61</cp:revision>
  <cp:lastPrinted>2017-10-20T01:08:00Z</cp:lastPrinted>
  <dcterms:created xsi:type="dcterms:W3CDTF">2019-12-19T12:34:00Z</dcterms:created>
  <dcterms:modified xsi:type="dcterms:W3CDTF">2021-10-20T01:06:00Z</dcterms:modified>
  <cp:category>公文</cp:category>
</cp:coreProperties>
</file>